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5F51FB" w14:textId="77777777" w:rsidR="004208D3" w:rsidRPr="00734F6E" w:rsidRDefault="004208D3" w:rsidP="004208D3">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r w:rsidRPr="00734F6E">
        <w:rPr>
          <w:rFonts w:ascii="Times New Roman" w:eastAsia="Times New Roman" w:hAnsi="Times New Roman"/>
          <w:noProof/>
          <w:sz w:val="19"/>
          <w:szCs w:val="20"/>
          <w:lang w:val="ru-RU" w:eastAsia="ru-RU"/>
        </w:rPr>
        <w:drawing>
          <wp:inline distT="0" distB="0" distL="0" distR="0" wp14:anchorId="0ACA0BC2" wp14:editId="0431CBA0">
            <wp:extent cx="438150" cy="609600"/>
            <wp:effectExtent l="0" t="0" r="0" b="0"/>
            <wp:docPr id="109983647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7AD8C274" w14:textId="77777777" w:rsidR="004208D3" w:rsidRPr="00734F6E" w:rsidRDefault="004208D3" w:rsidP="004208D3">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68A8C5CA" w14:textId="77777777" w:rsidR="004208D3" w:rsidRPr="00734F6E" w:rsidRDefault="004208D3" w:rsidP="004208D3">
      <w:pPr>
        <w:spacing w:after="0" w:line="240" w:lineRule="auto"/>
        <w:jc w:val="center"/>
        <w:rPr>
          <w:rFonts w:ascii="Times New Roman" w:eastAsia="Times New Roman" w:hAnsi="Times New Roman"/>
          <w:kern w:val="28"/>
          <w:sz w:val="32"/>
          <w:szCs w:val="32"/>
          <w:lang w:eastAsia="ru-RU"/>
        </w:rPr>
      </w:pPr>
      <w:r w:rsidRPr="00734F6E">
        <w:rPr>
          <w:rFonts w:ascii="Times New Roman" w:eastAsia="Times New Roman" w:hAnsi="Times New Roman"/>
          <w:bCs/>
          <w:kern w:val="28"/>
          <w:sz w:val="36"/>
          <w:szCs w:val="32"/>
          <w:lang w:eastAsia="ru-RU"/>
        </w:rPr>
        <w:t xml:space="preserve">КВАЛІФІКАЦІЙНО-ДИСЦИПЛІНАРНА </w:t>
      </w:r>
      <w:r w:rsidRPr="00734F6E">
        <w:rPr>
          <w:rFonts w:ascii="Times New Roman" w:eastAsia="Times New Roman" w:hAnsi="Times New Roman"/>
          <w:bCs/>
          <w:kern w:val="28"/>
          <w:sz w:val="36"/>
          <w:szCs w:val="32"/>
          <w:lang w:eastAsia="ru-RU"/>
        </w:rPr>
        <w:br/>
        <w:t>КОМІСІЯ ПРОКУРОРІВ</w:t>
      </w:r>
    </w:p>
    <w:p w14:paraId="2DB8B4B8" w14:textId="77777777" w:rsidR="004208D3" w:rsidRDefault="004208D3" w:rsidP="004208D3">
      <w:pPr>
        <w:spacing w:after="0" w:line="240" w:lineRule="auto"/>
        <w:ind w:left="84"/>
        <w:rPr>
          <w:rFonts w:ascii="Times New Roman" w:eastAsia="Times New Roman" w:hAnsi="Times New Roman"/>
          <w:kern w:val="28"/>
          <w:sz w:val="20"/>
          <w:szCs w:val="20"/>
          <w:lang w:eastAsia="uk-UA"/>
        </w:rPr>
      </w:pPr>
    </w:p>
    <w:p w14:paraId="55BF7968" w14:textId="77777777" w:rsidR="00DC32C0" w:rsidRPr="00734F6E" w:rsidRDefault="00DC32C0" w:rsidP="004208D3">
      <w:pPr>
        <w:spacing w:after="0" w:line="240" w:lineRule="auto"/>
        <w:ind w:left="84"/>
        <w:rPr>
          <w:rFonts w:ascii="Times New Roman" w:eastAsia="Times New Roman" w:hAnsi="Times New Roman"/>
          <w:kern w:val="28"/>
          <w:sz w:val="20"/>
          <w:szCs w:val="20"/>
          <w:lang w:eastAsia="uk-UA"/>
        </w:rPr>
      </w:pPr>
    </w:p>
    <w:p w14:paraId="21F9C49F" w14:textId="77777777" w:rsidR="004208D3" w:rsidRPr="00734F6E" w:rsidRDefault="004208D3" w:rsidP="004208D3">
      <w:pPr>
        <w:spacing w:after="0" w:line="240" w:lineRule="auto"/>
        <w:jc w:val="center"/>
        <w:rPr>
          <w:rFonts w:ascii="Times New Roman" w:eastAsia="Times New Roman" w:hAnsi="Times New Roman"/>
          <w:b/>
          <w:kern w:val="28"/>
          <w:sz w:val="28"/>
          <w:szCs w:val="28"/>
          <w:lang w:eastAsia="uk-UA"/>
        </w:rPr>
      </w:pPr>
      <w:r w:rsidRPr="00734F6E">
        <w:rPr>
          <w:rFonts w:ascii="Times New Roman" w:eastAsia="Times New Roman" w:hAnsi="Times New Roman"/>
          <w:b/>
          <w:kern w:val="28"/>
          <w:sz w:val="28"/>
          <w:szCs w:val="28"/>
          <w:lang w:eastAsia="uk-UA"/>
        </w:rPr>
        <w:t xml:space="preserve">Р І Ш Е Н </w:t>
      </w:r>
      <w:proofErr w:type="spellStart"/>
      <w:r w:rsidRPr="00734F6E">
        <w:rPr>
          <w:rFonts w:ascii="Times New Roman" w:eastAsia="Times New Roman" w:hAnsi="Times New Roman"/>
          <w:b/>
          <w:kern w:val="28"/>
          <w:sz w:val="28"/>
          <w:szCs w:val="28"/>
          <w:lang w:eastAsia="uk-UA"/>
        </w:rPr>
        <w:t>Н</w:t>
      </w:r>
      <w:proofErr w:type="spellEnd"/>
      <w:r w:rsidRPr="00734F6E">
        <w:rPr>
          <w:rFonts w:ascii="Times New Roman" w:eastAsia="Times New Roman" w:hAnsi="Times New Roman"/>
          <w:b/>
          <w:kern w:val="28"/>
          <w:sz w:val="28"/>
          <w:szCs w:val="28"/>
          <w:lang w:eastAsia="uk-UA"/>
        </w:rPr>
        <w:t xml:space="preserve"> Я</w:t>
      </w:r>
    </w:p>
    <w:p w14:paraId="05F8D012" w14:textId="77777777" w:rsidR="004208D3" w:rsidRDefault="004208D3" w:rsidP="004208D3">
      <w:pPr>
        <w:spacing w:after="0" w:line="240" w:lineRule="auto"/>
        <w:ind w:left="84"/>
        <w:jc w:val="center"/>
        <w:rPr>
          <w:rFonts w:ascii="Times New Roman" w:eastAsia="Times New Roman" w:hAnsi="Times New Roman"/>
          <w:b/>
          <w:kern w:val="28"/>
          <w:sz w:val="28"/>
          <w:szCs w:val="28"/>
          <w:lang w:eastAsia="uk-UA"/>
        </w:rPr>
      </w:pPr>
    </w:p>
    <w:p w14:paraId="2552E5C7" w14:textId="77777777" w:rsidR="00DC32C0" w:rsidRPr="00734F6E" w:rsidRDefault="00DC32C0" w:rsidP="004208D3">
      <w:pPr>
        <w:spacing w:after="0" w:line="240" w:lineRule="auto"/>
        <w:ind w:left="84"/>
        <w:jc w:val="center"/>
        <w:rPr>
          <w:rFonts w:ascii="Times New Roman" w:eastAsia="Times New Roman" w:hAnsi="Times New Roman"/>
          <w:b/>
          <w:kern w:val="28"/>
          <w:sz w:val="28"/>
          <w:szCs w:val="28"/>
          <w:lang w:eastAsia="uk-UA"/>
        </w:rPr>
      </w:pPr>
    </w:p>
    <w:tbl>
      <w:tblPr>
        <w:tblW w:w="5000" w:type="pct"/>
        <w:tblLook w:val="04A0" w:firstRow="1" w:lastRow="0" w:firstColumn="1" w:lastColumn="0" w:noHBand="0" w:noVBand="1"/>
      </w:tblPr>
      <w:tblGrid>
        <w:gridCol w:w="3403"/>
        <w:gridCol w:w="2835"/>
        <w:gridCol w:w="3400"/>
      </w:tblGrid>
      <w:tr w:rsidR="004208D3" w:rsidRPr="00734F6E" w14:paraId="04849715" w14:textId="77777777" w:rsidTr="00231E07">
        <w:trPr>
          <w:trHeight w:val="460"/>
        </w:trPr>
        <w:tc>
          <w:tcPr>
            <w:tcW w:w="1765" w:type="pct"/>
            <w:hideMark/>
          </w:tcPr>
          <w:p w14:paraId="355300E1" w14:textId="2B162787" w:rsidR="004208D3" w:rsidRPr="00734F6E" w:rsidRDefault="00AB5952" w:rsidP="003B7830">
            <w:pPr>
              <w:spacing w:after="0" w:line="240" w:lineRule="auto"/>
              <w:ind w:left="-107"/>
              <w:jc w:val="both"/>
              <w:rPr>
                <w:rFonts w:ascii="Times New Roman" w:eastAsia="Times New Roman" w:hAnsi="Times New Roman"/>
                <w:b/>
                <w:kern w:val="2"/>
                <w:sz w:val="28"/>
                <w:szCs w:val="24"/>
                <w:lang w:eastAsia="ru-RU"/>
                <w14:ligatures w14:val="standardContextual"/>
              </w:rPr>
            </w:pPr>
            <w:r>
              <w:rPr>
                <w:rFonts w:ascii="Times New Roman" w:eastAsia="Times New Roman" w:hAnsi="Times New Roman"/>
                <w:b/>
                <w:kern w:val="2"/>
                <w:sz w:val="28"/>
                <w:szCs w:val="24"/>
                <w:lang w:eastAsia="ru-RU"/>
                <w14:ligatures w14:val="standardContextual"/>
              </w:rPr>
              <w:t>19 грудня</w:t>
            </w:r>
            <w:r w:rsidR="004208D3" w:rsidRPr="00734F6E">
              <w:rPr>
                <w:rFonts w:ascii="Times New Roman" w:eastAsia="Times New Roman" w:hAnsi="Times New Roman"/>
                <w:b/>
                <w:kern w:val="2"/>
                <w:sz w:val="28"/>
                <w:szCs w:val="24"/>
                <w:lang w:eastAsia="ru-RU"/>
                <w14:ligatures w14:val="standardContextual"/>
              </w:rPr>
              <w:t xml:space="preserve"> 2024 року</w:t>
            </w:r>
          </w:p>
        </w:tc>
        <w:tc>
          <w:tcPr>
            <w:tcW w:w="1471" w:type="pct"/>
            <w:hideMark/>
          </w:tcPr>
          <w:p w14:paraId="4C55965F" w14:textId="77777777" w:rsidR="004208D3" w:rsidRPr="00734F6E" w:rsidRDefault="004208D3" w:rsidP="00231E07">
            <w:pPr>
              <w:spacing w:after="0" w:line="240" w:lineRule="auto"/>
              <w:jc w:val="center"/>
              <w:rPr>
                <w:rFonts w:ascii="Times New Roman" w:eastAsia="Times New Roman" w:hAnsi="Times New Roman"/>
                <w:b/>
                <w:kern w:val="2"/>
                <w:sz w:val="28"/>
                <w:szCs w:val="24"/>
                <w:lang w:eastAsia="ru-RU"/>
                <w14:ligatures w14:val="standardContextual"/>
              </w:rPr>
            </w:pPr>
            <w:r w:rsidRPr="00734F6E">
              <w:rPr>
                <w:rFonts w:ascii="Times New Roman" w:eastAsia="Times New Roman" w:hAnsi="Times New Roman"/>
                <w:b/>
                <w:kern w:val="2"/>
                <w:sz w:val="28"/>
                <w:szCs w:val="24"/>
                <w:lang w:eastAsia="ru-RU"/>
                <w14:ligatures w14:val="standardContextual"/>
              </w:rPr>
              <w:t>Київ</w:t>
            </w:r>
          </w:p>
        </w:tc>
        <w:tc>
          <w:tcPr>
            <w:tcW w:w="1764" w:type="pct"/>
            <w:hideMark/>
          </w:tcPr>
          <w:p w14:paraId="0A76A42A" w14:textId="3A4F9A98" w:rsidR="004208D3" w:rsidRPr="00734F6E" w:rsidRDefault="004208D3" w:rsidP="00231E07">
            <w:pPr>
              <w:spacing w:after="0" w:line="240" w:lineRule="auto"/>
              <w:ind w:firstLine="567"/>
              <w:jc w:val="right"/>
              <w:rPr>
                <w:rFonts w:ascii="Times New Roman" w:eastAsia="Times New Roman" w:hAnsi="Times New Roman"/>
                <w:b/>
                <w:kern w:val="2"/>
                <w:sz w:val="28"/>
                <w:szCs w:val="24"/>
                <w:lang w:eastAsia="ru-RU"/>
                <w14:ligatures w14:val="standardContextual"/>
              </w:rPr>
            </w:pPr>
            <w:r w:rsidRPr="00734F6E">
              <w:rPr>
                <w:rFonts w:ascii="Times New Roman" w:eastAsia="Times New Roman" w:hAnsi="Times New Roman"/>
                <w:b/>
                <w:kern w:val="2"/>
                <w:sz w:val="28"/>
                <w:szCs w:val="24"/>
                <w:lang w:eastAsia="ru-RU"/>
                <w14:ligatures w14:val="standardContextual"/>
              </w:rPr>
              <w:t xml:space="preserve">            № </w:t>
            </w:r>
            <w:r w:rsidR="00AB5952">
              <w:rPr>
                <w:rFonts w:ascii="Times New Roman" w:eastAsia="Times New Roman" w:hAnsi="Times New Roman"/>
                <w:b/>
                <w:kern w:val="2"/>
                <w:sz w:val="28"/>
                <w:szCs w:val="24"/>
                <w:lang w:eastAsia="ru-RU"/>
                <w14:ligatures w14:val="standardContextual"/>
              </w:rPr>
              <w:t>731</w:t>
            </w:r>
            <w:r w:rsidRPr="00734F6E">
              <w:rPr>
                <w:rFonts w:ascii="Times New Roman" w:eastAsia="Times New Roman" w:hAnsi="Times New Roman"/>
                <w:b/>
                <w:kern w:val="2"/>
                <w:sz w:val="28"/>
                <w:szCs w:val="24"/>
                <w:lang w:eastAsia="ru-RU"/>
                <w14:ligatures w14:val="standardContextual"/>
              </w:rPr>
              <w:t xml:space="preserve">дс-24 </w:t>
            </w:r>
          </w:p>
        </w:tc>
      </w:tr>
    </w:tbl>
    <w:p w14:paraId="6DA4C077" w14:textId="77777777" w:rsidR="004208D3" w:rsidRPr="00734F6E" w:rsidRDefault="004208D3" w:rsidP="004208D3">
      <w:pPr>
        <w:widowControl w:val="0"/>
        <w:spacing w:line="240" w:lineRule="auto"/>
        <w:contextualSpacing/>
        <w:rPr>
          <w:rFonts w:ascii="Times New Roman" w:hAnsi="Times New Roman"/>
          <w:b/>
          <w:noProof/>
          <w:sz w:val="28"/>
          <w:szCs w:val="28"/>
          <w:lang w:eastAsia="uk-UA"/>
        </w:rPr>
      </w:pPr>
    </w:p>
    <w:p w14:paraId="64788C24" w14:textId="77777777" w:rsidR="004208D3" w:rsidRPr="00734F6E" w:rsidRDefault="004208D3" w:rsidP="004208D3">
      <w:pPr>
        <w:widowControl w:val="0"/>
        <w:spacing w:line="240" w:lineRule="auto"/>
        <w:contextualSpacing/>
        <w:rPr>
          <w:rFonts w:ascii="Times New Roman" w:hAnsi="Times New Roman"/>
          <w:b/>
          <w:noProof/>
          <w:sz w:val="28"/>
          <w:szCs w:val="28"/>
          <w:lang w:eastAsia="uk-UA"/>
        </w:rPr>
      </w:pPr>
      <w:r w:rsidRPr="00734F6E">
        <w:rPr>
          <w:rFonts w:ascii="Times New Roman" w:hAnsi="Times New Roman"/>
          <w:b/>
          <w:noProof/>
          <w:sz w:val="28"/>
          <w:szCs w:val="28"/>
          <w:lang w:eastAsia="uk-UA"/>
        </w:rPr>
        <w:t xml:space="preserve">Про відмову у відкритті </w:t>
      </w:r>
    </w:p>
    <w:p w14:paraId="7FA5251B" w14:textId="77777777" w:rsidR="004208D3" w:rsidRPr="00734F6E" w:rsidRDefault="004208D3" w:rsidP="004208D3">
      <w:pPr>
        <w:widowControl w:val="0"/>
        <w:spacing w:line="240" w:lineRule="auto"/>
        <w:contextualSpacing/>
        <w:rPr>
          <w:rFonts w:ascii="Times New Roman" w:hAnsi="Times New Roman"/>
          <w:b/>
          <w:noProof/>
          <w:sz w:val="28"/>
          <w:szCs w:val="28"/>
          <w:lang w:eastAsia="uk-UA"/>
        </w:rPr>
      </w:pPr>
      <w:r w:rsidRPr="00734F6E">
        <w:rPr>
          <w:rFonts w:ascii="Times New Roman" w:hAnsi="Times New Roman"/>
          <w:b/>
          <w:noProof/>
          <w:sz w:val="28"/>
          <w:szCs w:val="28"/>
          <w:lang w:eastAsia="uk-UA"/>
        </w:rPr>
        <w:t>дисциплінарного провадження</w:t>
      </w:r>
    </w:p>
    <w:p w14:paraId="7D8D6974" w14:textId="77777777" w:rsidR="004208D3" w:rsidRPr="00734F6E" w:rsidRDefault="004208D3" w:rsidP="004208D3">
      <w:pPr>
        <w:widowControl w:val="0"/>
        <w:spacing w:line="240" w:lineRule="auto"/>
        <w:contextualSpacing/>
        <w:rPr>
          <w:rFonts w:ascii="Times New Roman" w:hAnsi="Times New Roman"/>
          <w:b/>
          <w:noProof/>
          <w:sz w:val="28"/>
          <w:szCs w:val="28"/>
          <w:lang w:eastAsia="uk-UA"/>
        </w:rPr>
      </w:pPr>
    </w:p>
    <w:p w14:paraId="35136FAB" w14:textId="14BF27D9" w:rsidR="004208D3" w:rsidRPr="00734F6E" w:rsidRDefault="0044326D" w:rsidP="004208D3">
      <w:pPr>
        <w:pStyle w:val="ae"/>
        <w:widowControl w:val="0"/>
        <w:tabs>
          <w:tab w:val="left" w:pos="993"/>
        </w:tabs>
        <w:ind w:firstLine="709"/>
        <w:jc w:val="both"/>
        <w:rPr>
          <w:rFonts w:ascii="Times New Roman" w:hAnsi="Times New Roman"/>
          <w:sz w:val="28"/>
          <w:szCs w:val="28"/>
        </w:rPr>
      </w:pPr>
      <w:r>
        <w:rPr>
          <w:rFonts w:ascii="Times New Roman" w:hAnsi="Times New Roman"/>
          <w:sz w:val="28"/>
          <w:szCs w:val="28"/>
        </w:rPr>
        <w:t>Член</w:t>
      </w:r>
      <w:r w:rsidR="004208D3" w:rsidRPr="00734F6E">
        <w:rPr>
          <w:rFonts w:ascii="Times New Roman" w:hAnsi="Times New Roman"/>
          <w:sz w:val="28"/>
          <w:szCs w:val="28"/>
        </w:rPr>
        <w:t xml:space="preserve"> Кваліфікаційно-дисциплінарної комісії прокурорів </w:t>
      </w:r>
      <w:proofErr w:type="spellStart"/>
      <w:r w:rsidR="00AB5952">
        <w:rPr>
          <w:rFonts w:ascii="Times New Roman" w:hAnsi="Times New Roman"/>
          <w:sz w:val="28"/>
          <w:szCs w:val="28"/>
        </w:rPr>
        <w:t>Мавроді</w:t>
      </w:r>
      <w:proofErr w:type="spellEnd"/>
      <w:r w:rsidR="00AB5952">
        <w:rPr>
          <w:rFonts w:ascii="Times New Roman" w:hAnsi="Times New Roman"/>
          <w:sz w:val="28"/>
          <w:szCs w:val="28"/>
        </w:rPr>
        <w:t xml:space="preserve"> В.В.</w:t>
      </w:r>
      <w:r w:rsidR="004208D3" w:rsidRPr="00734F6E">
        <w:rPr>
          <w:rFonts w:ascii="Times New Roman" w:hAnsi="Times New Roman"/>
          <w:sz w:val="28"/>
          <w:szCs w:val="28"/>
        </w:rPr>
        <w:t xml:space="preserve">, розглянувши дисциплінарну </w:t>
      </w:r>
      <w:bookmarkStart w:id="0" w:name="_Hlk124933696"/>
      <w:r w:rsidR="004208D3" w:rsidRPr="00734F6E">
        <w:rPr>
          <w:rFonts w:ascii="Times New Roman" w:hAnsi="Times New Roman"/>
          <w:sz w:val="28"/>
          <w:szCs w:val="28"/>
        </w:rPr>
        <w:t xml:space="preserve">скаргу </w:t>
      </w:r>
      <w:bookmarkStart w:id="1" w:name="_Hlk136879804"/>
      <w:bookmarkEnd w:id="0"/>
      <w:r w:rsidR="00DC32C0">
        <w:rPr>
          <w:rFonts w:ascii="Times New Roman" w:hAnsi="Times New Roman"/>
          <w:sz w:val="28"/>
          <w:szCs w:val="28"/>
        </w:rPr>
        <w:t xml:space="preserve">судді Ізмаїльського міськрайонного суду Одеської області </w:t>
      </w:r>
      <w:bookmarkEnd w:id="1"/>
      <w:r w:rsidR="00A716BF">
        <w:rPr>
          <w:rFonts w:ascii="Times New Roman" w:hAnsi="Times New Roman"/>
          <w:sz w:val="28"/>
          <w:szCs w:val="28"/>
        </w:rPr>
        <w:t>Особа 1</w:t>
      </w:r>
      <w:r w:rsidR="00AA3EFE">
        <w:rPr>
          <w:rFonts w:ascii="Times New Roman" w:hAnsi="Times New Roman"/>
          <w:sz w:val="28"/>
          <w:szCs w:val="28"/>
        </w:rPr>
        <w:t xml:space="preserve"> </w:t>
      </w:r>
      <w:r w:rsidR="004208D3" w:rsidRPr="00734F6E">
        <w:rPr>
          <w:rFonts w:ascii="Times New Roman" w:hAnsi="Times New Roman"/>
          <w:sz w:val="28"/>
          <w:szCs w:val="28"/>
        </w:rPr>
        <w:t xml:space="preserve">стосовно прокурора (групи прокурорів) у кримінальному провадженні № </w:t>
      </w:r>
      <w:r w:rsidR="00A716BF">
        <w:rPr>
          <w:rFonts w:ascii="Times New Roman" w:hAnsi="Times New Roman"/>
          <w:sz w:val="28"/>
          <w:szCs w:val="28"/>
        </w:rPr>
        <w:t>(конфіденційна інформація)</w:t>
      </w:r>
      <w:r w:rsidR="004208D3" w:rsidRPr="00734F6E">
        <w:rPr>
          <w:rFonts w:ascii="Times New Roman" w:hAnsi="Times New Roman"/>
          <w:sz w:val="28"/>
          <w:szCs w:val="28"/>
        </w:rPr>
        <w:t>,</w:t>
      </w:r>
    </w:p>
    <w:p w14:paraId="45AFB595" w14:textId="77777777" w:rsidR="004208D3" w:rsidRPr="00734F6E" w:rsidRDefault="004208D3" w:rsidP="004208D3">
      <w:pPr>
        <w:pStyle w:val="ae"/>
        <w:widowControl w:val="0"/>
        <w:tabs>
          <w:tab w:val="left" w:pos="993"/>
        </w:tabs>
        <w:jc w:val="both"/>
        <w:rPr>
          <w:rFonts w:ascii="Times New Roman" w:hAnsi="Times New Roman"/>
          <w:sz w:val="28"/>
          <w:szCs w:val="28"/>
        </w:rPr>
      </w:pPr>
    </w:p>
    <w:p w14:paraId="00D5F365" w14:textId="77777777" w:rsidR="004208D3" w:rsidRPr="00734F6E" w:rsidRDefault="004208D3" w:rsidP="004208D3">
      <w:pPr>
        <w:widowControl w:val="0"/>
        <w:spacing w:line="240" w:lineRule="auto"/>
        <w:contextualSpacing/>
        <w:jc w:val="center"/>
        <w:rPr>
          <w:rFonts w:ascii="Times New Roman" w:hAnsi="Times New Roman"/>
          <w:b/>
          <w:noProof/>
          <w:sz w:val="28"/>
          <w:szCs w:val="28"/>
          <w:lang w:eastAsia="uk-UA"/>
        </w:rPr>
      </w:pPr>
      <w:r w:rsidRPr="00734F6E">
        <w:rPr>
          <w:rFonts w:ascii="Times New Roman" w:hAnsi="Times New Roman"/>
          <w:b/>
          <w:noProof/>
          <w:sz w:val="28"/>
          <w:szCs w:val="28"/>
          <w:lang w:eastAsia="uk-UA"/>
        </w:rPr>
        <w:t>УСТАНОВИВ:</w:t>
      </w:r>
    </w:p>
    <w:p w14:paraId="2AE70A23" w14:textId="77777777" w:rsidR="004208D3" w:rsidRPr="00734F6E" w:rsidRDefault="004208D3" w:rsidP="004208D3">
      <w:pPr>
        <w:widowControl w:val="0"/>
        <w:tabs>
          <w:tab w:val="left" w:pos="993"/>
        </w:tabs>
        <w:spacing w:line="240" w:lineRule="auto"/>
        <w:contextualSpacing/>
        <w:rPr>
          <w:rFonts w:ascii="Times New Roman" w:hAnsi="Times New Roman"/>
          <w:b/>
          <w:noProof/>
          <w:sz w:val="28"/>
          <w:szCs w:val="28"/>
          <w:lang w:eastAsia="uk-UA"/>
        </w:rPr>
      </w:pPr>
    </w:p>
    <w:p w14:paraId="7C7CAD24" w14:textId="77777777" w:rsidR="004208D3" w:rsidRPr="00734F6E" w:rsidRDefault="004208D3" w:rsidP="004208D3">
      <w:pPr>
        <w:widowControl w:val="0"/>
        <w:tabs>
          <w:tab w:val="left" w:pos="851"/>
          <w:tab w:val="left" w:pos="993"/>
        </w:tabs>
        <w:spacing w:line="240" w:lineRule="auto"/>
        <w:ind w:firstLine="709"/>
        <w:contextualSpacing/>
        <w:jc w:val="both"/>
        <w:rPr>
          <w:rFonts w:ascii="Times New Roman" w:hAnsi="Times New Roman"/>
          <w:b/>
          <w:sz w:val="28"/>
          <w:szCs w:val="28"/>
        </w:rPr>
      </w:pPr>
      <w:r w:rsidRPr="00734F6E">
        <w:rPr>
          <w:rFonts w:ascii="Times New Roman" w:hAnsi="Times New Roman"/>
          <w:b/>
          <w:sz w:val="28"/>
          <w:szCs w:val="28"/>
        </w:rPr>
        <w:t>1. Інформація про зміст скарги</w:t>
      </w:r>
    </w:p>
    <w:p w14:paraId="560B2DE8" w14:textId="7209478B" w:rsidR="004208D3" w:rsidRPr="00734F6E" w:rsidRDefault="004208D3" w:rsidP="004208D3">
      <w:pPr>
        <w:pStyle w:val="ae"/>
        <w:widowControl w:val="0"/>
        <w:tabs>
          <w:tab w:val="left" w:pos="993"/>
        </w:tabs>
        <w:ind w:firstLine="709"/>
        <w:jc w:val="both"/>
        <w:rPr>
          <w:rFonts w:ascii="Times New Roman" w:hAnsi="Times New Roman"/>
          <w:sz w:val="28"/>
          <w:szCs w:val="28"/>
        </w:rPr>
      </w:pPr>
      <w:r w:rsidRPr="00734F6E">
        <w:rPr>
          <w:rFonts w:ascii="Times New Roman" w:hAnsi="Times New Roman"/>
          <w:sz w:val="28"/>
          <w:szCs w:val="28"/>
        </w:rPr>
        <w:t xml:space="preserve">До Кваліфікаційно-дисциплінарної комісії прокурорів (далі – КДКП, Комісія) надійшла дисциплінарна скарга </w:t>
      </w:r>
      <w:r w:rsidR="00DC32C0">
        <w:rPr>
          <w:rFonts w:ascii="Times New Roman" w:hAnsi="Times New Roman"/>
          <w:sz w:val="28"/>
          <w:szCs w:val="28"/>
        </w:rPr>
        <w:t xml:space="preserve">судді Ізмаїльського міськрайонного суду Одеської області </w:t>
      </w:r>
      <w:r w:rsidR="00A716BF">
        <w:rPr>
          <w:rFonts w:ascii="Times New Roman" w:hAnsi="Times New Roman"/>
          <w:sz w:val="28"/>
          <w:szCs w:val="28"/>
        </w:rPr>
        <w:t>Особа 1</w:t>
      </w:r>
      <w:r w:rsidR="00DC32C0">
        <w:rPr>
          <w:rFonts w:ascii="Times New Roman" w:hAnsi="Times New Roman"/>
          <w:sz w:val="28"/>
          <w:szCs w:val="28"/>
        </w:rPr>
        <w:t xml:space="preserve"> </w:t>
      </w:r>
      <w:r w:rsidRPr="00734F6E">
        <w:rPr>
          <w:rFonts w:ascii="Times New Roman" w:hAnsi="Times New Roman"/>
          <w:sz w:val="28"/>
          <w:szCs w:val="28"/>
        </w:rPr>
        <w:t xml:space="preserve">про вчинення дисциплінарного проступку прокурором (групою прокурорів) у кримінальному провадженні </w:t>
      </w:r>
      <w:r w:rsidR="00DC32C0">
        <w:rPr>
          <w:rFonts w:ascii="Times New Roman" w:hAnsi="Times New Roman"/>
          <w:sz w:val="28"/>
          <w:szCs w:val="28"/>
        </w:rPr>
        <w:br/>
      </w:r>
      <w:r w:rsidRPr="00734F6E">
        <w:rPr>
          <w:rFonts w:ascii="Times New Roman" w:hAnsi="Times New Roman"/>
          <w:sz w:val="28"/>
          <w:szCs w:val="28"/>
        </w:rPr>
        <w:t xml:space="preserve">№ </w:t>
      </w:r>
      <w:r w:rsidR="00A716BF">
        <w:rPr>
          <w:rFonts w:ascii="Times New Roman" w:hAnsi="Times New Roman"/>
          <w:sz w:val="28"/>
          <w:szCs w:val="28"/>
        </w:rPr>
        <w:t>(конфіденційна інформація)</w:t>
      </w:r>
      <w:r w:rsidRPr="00734F6E">
        <w:rPr>
          <w:rFonts w:ascii="Times New Roman" w:hAnsi="Times New Roman"/>
          <w:sz w:val="28"/>
          <w:szCs w:val="28"/>
        </w:rPr>
        <w:t>.</w:t>
      </w:r>
    </w:p>
    <w:p w14:paraId="05ED0E34" w14:textId="7E1A0BAD" w:rsidR="004208D3" w:rsidRPr="00734F6E" w:rsidRDefault="004208D3" w:rsidP="004208D3">
      <w:pPr>
        <w:pStyle w:val="ae"/>
        <w:widowControl w:val="0"/>
        <w:tabs>
          <w:tab w:val="left" w:pos="709"/>
        </w:tabs>
        <w:ind w:firstLine="709"/>
        <w:jc w:val="both"/>
        <w:rPr>
          <w:rFonts w:ascii="Times New Roman" w:hAnsi="Times New Roman"/>
          <w:sz w:val="28"/>
          <w:szCs w:val="28"/>
        </w:rPr>
      </w:pPr>
      <w:r w:rsidRPr="00734F6E">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734F6E">
        <w:rPr>
          <w:rFonts w:ascii="Times New Roman" w:hAnsi="Times New Roman"/>
          <w:sz w:val="28"/>
          <w:szCs w:val="28"/>
        </w:rPr>
        <w:t>розподілено</w:t>
      </w:r>
      <w:proofErr w:type="spellEnd"/>
      <w:r w:rsidRPr="00734F6E">
        <w:rPr>
          <w:rFonts w:ascii="Times New Roman" w:hAnsi="Times New Roman"/>
          <w:sz w:val="28"/>
          <w:szCs w:val="28"/>
        </w:rPr>
        <w:t xml:space="preserve"> мені (протокол розподілу від </w:t>
      </w:r>
      <w:r w:rsidR="00AB5952">
        <w:rPr>
          <w:rFonts w:ascii="Times New Roman" w:hAnsi="Times New Roman"/>
          <w:sz w:val="28"/>
          <w:szCs w:val="28"/>
        </w:rPr>
        <w:t>09 грудня</w:t>
      </w:r>
      <w:r w:rsidR="00DC32C0">
        <w:rPr>
          <w:rFonts w:ascii="Times New Roman" w:hAnsi="Times New Roman"/>
          <w:sz w:val="28"/>
          <w:szCs w:val="28"/>
        </w:rPr>
        <w:t xml:space="preserve"> </w:t>
      </w:r>
      <w:r w:rsidRPr="00734F6E">
        <w:rPr>
          <w:rFonts w:ascii="Times New Roman" w:hAnsi="Times New Roman"/>
          <w:sz w:val="28"/>
          <w:szCs w:val="28"/>
        </w:rPr>
        <w:t xml:space="preserve">2024 року). </w:t>
      </w:r>
    </w:p>
    <w:p w14:paraId="72468A19" w14:textId="77777777" w:rsidR="004208D3" w:rsidRPr="00734F6E" w:rsidRDefault="004208D3" w:rsidP="004208D3">
      <w:pPr>
        <w:widowControl w:val="0"/>
        <w:tabs>
          <w:tab w:val="left" w:pos="709"/>
          <w:tab w:val="left" w:pos="851"/>
        </w:tabs>
        <w:spacing w:line="240" w:lineRule="auto"/>
        <w:ind w:firstLine="709"/>
        <w:contextualSpacing/>
        <w:jc w:val="both"/>
        <w:rPr>
          <w:rFonts w:ascii="Times New Roman" w:hAnsi="Times New Roman"/>
          <w:sz w:val="28"/>
          <w:szCs w:val="28"/>
        </w:rPr>
      </w:pPr>
      <w:r w:rsidRPr="00734F6E">
        <w:rPr>
          <w:rFonts w:ascii="Times New Roman" w:hAnsi="Times New Roman"/>
          <w:sz w:val="28"/>
          <w:szCs w:val="28"/>
        </w:rPr>
        <w:t xml:space="preserve">Вирішуючи питання щодо відкриття дисциплінарного провадження встановлено таке. </w:t>
      </w:r>
    </w:p>
    <w:p w14:paraId="0A97DB5C" w14:textId="2A047CD5" w:rsidR="00DC32C0" w:rsidRDefault="004208D3" w:rsidP="004208D3">
      <w:pPr>
        <w:widowControl w:val="0"/>
        <w:tabs>
          <w:tab w:val="left" w:pos="709"/>
          <w:tab w:val="left" w:pos="851"/>
        </w:tabs>
        <w:spacing w:line="240" w:lineRule="auto"/>
        <w:ind w:firstLine="709"/>
        <w:contextualSpacing/>
        <w:jc w:val="both"/>
        <w:rPr>
          <w:rFonts w:ascii="Times New Roman" w:hAnsi="Times New Roman"/>
          <w:sz w:val="28"/>
          <w:szCs w:val="28"/>
        </w:rPr>
      </w:pPr>
      <w:r w:rsidRPr="00734F6E">
        <w:rPr>
          <w:rFonts w:ascii="Times New Roman" w:hAnsi="Times New Roman"/>
          <w:sz w:val="28"/>
          <w:szCs w:val="28"/>
        </w:rPr>
        <w:t xml:space="preserve">Автор скарги вказав, що </w:t>
      </w:r>
      <w:r w:rsidR="00DC32C0">
        <w:rPr>
          <w:rFonts w:ascii="Times New Roman" w:hAnsi="Times New Roman"/>
          <w:sz w:val="28"/>
          <w:szCs w:val="28"/>
        </w:rPr>
        <w:t xml:space="preserve">Ізмаїльським міськрайонним судом Одеської області здійснюється судовий розгляд у кримінальному провадженні </w:t>
      </w:r>
      <w:r w:rsidR="00DC32C0">
        <w:rPr>
          <w:rFonts w:ascii="Times New Roman" w:hAnsi="Times New Roman"/>
          <w:sz w:val="28"/>
          <w:szCs w:val="28"/>
        </w:rPr>
        <w:br/>
        <w:t xml:space="preserve">№ </w:t>
      </w:r>
      <w:r w:rsidR="00A716BF">
        <w:rPr>
          <w:rFonts w:ascii="Times New Roman" w:hAnsi="Times New Roman"/>
          <w:sz w:val="28"/>
          <w:szCs w:val="28"/>
        </w:rPr>
        <w:t xml:space="preserve">(конфіденційна інформація) </w:t>
      </w:r>
      <w:r w:rsidR="00AA3EFE">
        <w:rPr>
          <w:rFonts w:ascii="Times New Roman" w:hAnsi="Times New Roman"/>
          <w:sz w:val="28"/>
          <w:szCs w:val="28"/>
        </w:rPr>
        <w:t xml:space="preserve"> (справа № </w:t>
      </w:r>
      <w:r w:rsidR="00A716BF">
        <w:rPr>
          <w:rFonts w:ascii="Times New Roman" w:hAnsi="Times New Roman"/>
          <w:sz w:val="28"/>
          <w:szCs w:val="28"/>
        </w:rPr>
        <w:t>(конфіденційна інформація)</w:t>
      </w:r>
      <w:r w:rsidR="00AA3EFE">
        <w:rPr>
          <w:rFonts w:ascii="Times New Roman" w:hAnsi="Times New Roman"/>
          <w:sz w:val="28"/>
          <w:szCs w:val="28"/>
        </w:rPr>
        <w:t xml:space="preserve">) </w:t>
      </w:r>
      <w:r w:rsidR="00DC32C0">
        <w:rPr>
          <w:rFonts w:ascii="Times New Roman" w:hAnsi="Times New Roman"/>
          <w:sz w:val="28"/>
          <w:szCs w:val="28"/>
        </w:rPr>
        <w:t xml:space="preserve"> за обвинуваченням </w:t>
      </w:r>
      <w:proofErr w:type="spellStart"/>
      <w:r w:rsidR="00DC32C0">
        <w:rPr>
          <w:rFonts w:ascii="Times New Roman" w:hAnsi="Times New Roman"/>
          <w:sz w:val="28"/>
          <w:szCs w:val="28"/>
        </w:rPr>
        <w:t>Штепи</w:t>
      </w:r>
      <w:proofErr w:type="spellEnd"/>
      <w:r w:rsidR="00DC32C0">
        <w:rPr>
          <w:rFonts w:ascii="Times New Roman" w:hAnsi="Times New Roman"/>
          <w:sz w:val="28"/>
          <w:szCs w:val="28"/>
        </w:rPr>
        <w:t xml:space="preserve"> О.Ю. у вчиненні кримінального правопорушення, передбаченого частиною першою статті 286 Кримінального кодексу (далі – КК) України. </w:t>
      </w:r>
    </w:p>
    <w:p w14:paraId="6E031A84" w14:textId="77777777" w:rsidR="00DC32C0" w:rsidRDefault="00DC32C0" w:rsidP="004208D3">
      <w:pPr>
        <w:widowControl w:val="0"/>
        <w:tabs>
          <w:tab w:val="left" w:pos="709"/>
          <w:tab w:val="left" w:pos="851"/>
        </w:tabs>
        <w:spacing w:line="240" w:lineRule="auto"/>
        <w:ind w:firstLine="709"/>
        <w:contextualSpacing/>
        <w:jc w:val="both"/>
        <w:rPr>
          <w:rFonts w:ascii="Times New Roman" w:hAnsi="Times New Roman"/>
          <w:sz w:val="28"/>
          <w:szCs w:val="28"/>
        </w:rPr>
      </w:pPr>
      <w:r>
        <w:rPr>
          <w:rFonts w:ascii="Times New Roman" w:hAnsi="Times New Roman"/>
          <w:sz w:val="28"/>
          <w:szCs w:val="28"/>
        </w:rPr>
        <w:t xml:space="preserve">Скаржник зазначив, що вказане кримінальне провадження надійшло до суду 26 березня 2024 року, ухвалою від 27 березня 2024 року призначено підготовче судове засідання, а ухвалою від 25 квітня 2024 року призначено судовий розгляд, який розпочато лише 29 серпня 2024 року. </w:t>
      </w:r>
    </w:p>
    <w:p w14:paraId="106E31F8" w14:textId="046C3DD0" w:rsidR="00DC32C0" w:rsidRDefault="004B2EC0" w:rsidP="004208D3">
      <w:pPr>
        <w:widowControl w:val="0"/>
        <w:tabs>
          <w:tab w:val="left" w:pos="709"/>
          <w:tab w:val="left" w:pos="851"/>
        </w:tabs>
        <w:spacing w:line="240" w:lineRule="auto"/>
        <w:ind w:firstLine="709"/>
        <w:contextualSpacing/>
        <w:jc w:val="both"/>
        <w:rPr>
          <w:rFonts w:ascii="Times New Roman" w:hAnsi="Times New Roman"/>
          <w:sz w:val="28"/>
          <w:szCs w:val="28"/>
        </w:rPr>
      </w:pPr>
      <w:r>
        <w:rPr>
          <w:rFonts w:ascii="Times New Roman" w:hAnsi="Times New Roman"/>
          <w:sz w:val="28"/>
          <w:szCs w:val="28"/>
        </w:rPr>
        <w:lastRenderedPageBreak/>
        <w:t xml:space="preserve">Постановою Генерального прокурора від 20 лютого 2023 року до складу групи прокурорів у вказаному кримінальному провадженні включені прокурори Генеральної інспекції Офісу Генерального прокурора – </w:t>
      </w:r>
      <w:r w:rsidR="00A716BF">
        <w:rPr>
          <w:rFonts w:ascii="Times New Roman" w:hAnsi="Times New Roman"/>
          <w:sz w:val="28"/>
          <w:szCs w:val="28"/>
        </w:rPr>
        <w:t>Особа 2</w:t>
      </w:r>
      <w:r>
        <w:rPr>
          <w:rFonts w:ascii="Times New Roman" w:hAnsi="Times New Roman"/>
          <w:sz w:val="28"/>
          <w:szCs w:val="28"/>
        </w:rPr>
        <w:t xml:space="preserve">, </w:t>
      </w:r>
      <w:r w:rsidR="00A716BF">
        <w:rPr>
          <w:rFonts w:ascii="Times New Roman" w:hAnsi="Times New Roman"/>
          <w:sz w:val="28"/>
          <w:szCs w:val="28"/>
        </w:rPr>
        <w:t>Особа 3</w:t>
      </w:r>
      <w:r>
        <w:rPr>
          <w:rFonts w:ascii="Times New Roman" w:hAnsi="Times New Roman"/>
          <w:sz w:val="28"/>
          <w:szCs w:val="28"/>
        </w:rPr>
        <w:t xml:space="preserve">, </w:t>
      </w:r>
      <w:r w:rsidR="00A716BF">
        <w:rPr>
          <w:rFonts w:ascii="Times New Roman" w:hAnsi="Times New Roman"/>
          <w:sz w:val="28"/>
          <w:szCs w:val="28"/>
        </w:rPr>
        <w:t>Особа 4</w:t>
      </w:r>
      <w:r>
        <w:rPr>
          <w:rFonts w:ascii="Times New Roman" w:hAnsi="Times New Roman"/>
          <w:sz w:val="28"/>
          <w:szCs w:val="28"/>
        </w:rPr>
        <w:t xml:space="preserve">, </w:t>
      </w:r>
      <w:r w:rsidR="00A716BF">
        <w:rPr>
          <w:rFonts w:ascii="Times New Roman" w:hAnsi="Times New Roman"/>
          <w:sz w:val="28"/>
          <w:szCs w:val="28"/>
        </w:rPr>
        <w:t>Особа 5</w:t>
      </w:r>
      <w:r>
        <w:rPr>
          <w:rFonts w:ascii="Times New Roman" w:hAnsi="Times New Roman"/>
          <w:sz w:val="28"/>
          <w:szCs w:val="28"/>
        </w:rPr>
        <w:t xml:space="preserve">, </w:t>
      </w:r>
      <w:r w:rsidR="00A716BF">
        <w:rPr>
          <w:rFonts w:ascii="Times New Roman" w:hAnsi="Times New Roman"/>
          <w:sz w:val="28"/>
          <w:szCs w:val="28"/>
        </w:rPr>
        <w:t>Особа 6</w:t>
      </w:r>
      <w:r>
        <w:rPr>
          <w:rFonts w:ascii="Times New Roman" w:hAnsi="Times New Roman"/>
          <w:sz w:val="28"/>
          <w:szCs w:val="28"/>
        </w:rPr>
        <w:t xml:space="preserve">, </w:t>
      </w:r>
      <w:r w:rsidR="00A716BF">
        <w:rPr>
          <w:rFonts w:ascii="Times New Roman" w:hAnsi="Times New Roman"/>
          <w:sz w:val="28"/>
          <w:szCs w:val="28"/>
        </w:rPr>
        <w:t>Особа 7</w:t>
      </w:r>
      <w:r>
        <w:rPr>
          <w:rFonts w:ascii="Times New Roman" w:hAnsi="Times New Roman"/>
          <w:sz w:val="28"/>
          <w:szCs w:val="28"/>
        </w:rPr>
        <w:t xml:space="preserve">, </w:t>
      </w:r>
      <w:r w:rsidR="00A716BF">
        <w:rPr>
          <w:rFonts w:ascii="Times New Roman" w:hAnsi="Times New Roman"/>
          <w:sz w:val="28"/>
          <w:szCs w:val="28"/>
        </w:rPr>
        <w:t>Особа 8</w:t>
      </w:r>
      <w:r>
        <w:rPr>
          <w:rFonts w:ascii="Times New Roman" w:hAnsi="Times New Roman"/>
          <w:sz w:val="28"/>
          <w:szCs w:val="28"/>
        </w:rPr>
        <w:t xml:space="preserve">, </w:t>
      </w:r>
      <w:r w:rsidR="00A716BF">
        <w:rPr>
          <w:rFonts w:ascii="Times New Roman" w:hAnsi="Times New Roman"/>
          <w:sz w:val="28"/>
          <w:szCs w:val="28"/>
        </w:rPr>
        <w:t>Особа 9</w:t>
      </w:r>
      <w:r>
        <w:rPr>
          <w:rFonts w:ascii="Times New Roman" w:hAnsi="Times New Roman"/>
          <w:sz w:val="28"/>
          <w:szCs w:val="28"/>
        </w:rPr>
        <w:t xml:space="preserve">, </w:t>
      </w:r>
      <w:r w:rsidR="00A716BF">
        <w:rPr>
          <w:rFonts w:ascii="Times New Roman" w:hAnsi="Times New Roman"/>
          <w:sz w:val="28"/>
          <w:szCs w:val="28"/>
        </w:rPr>
        <w:t>Особа 10</w:t>
      </w:r>
      <w:r>
        <w:rPr>
          <w:rFonts w:ascii="Times New Roman" w:hAnsi="Times New Roman"/>
          <w:sz w:val="28"/>
          <w:szCs w:val="28"/>
        </w:rPr>
        <w:t xml:space="preserve">, прокурори Болградської окружної прокуратури Одеської області – </w:t>
      </w:r>
      <w:r w:rsidR="00A716BF">
        <w:rPr>
          <w:rFonts w:ascii="Times New Roman" w:hAnsi="Times New Roman"/>
          <w:sz w:val="28"/>
          <w:szCs w:val="28"/>
        </w:rPr>
        <w:t xml:space="preserve">Особа 11, </w:t>
      </w:r>
      <w:r>
        <w:rPr>
          <w:rFonts w:ascii="Times New Roman" w:hAnsi="Times New Roman"/>
          <w:sz w:val="28"/>
          <w:szCs w:val="28"/>
        </w:rPr>
        <w:t xml:space="preserve"> </w:t>
      </w:r>
      <w:r w:rsidR="00A716BF">
        <w:rPr>
          <w:rFonts w:ascii="Times New Roman" w:hAnsi="Times New Roman"/>
          <w:sz w:val="28"/>
          <w:szCs w:val="28"/>
        </w:rPr>
        <w:t>Особа 12</w:t>
      </w:r>
      <w:r>
        <w:rPr>
          <w:rFonts w:ascii="Times New Roman" w:hAnsi="Times New Roman"/>
          <w:sz w:val="28"/>
          <w:szCs w:val="28"/>
        </w:rPr>
        <w:t xml:space="preserve">, </w:t>
      </w:r>
      <w:r w:rsidR="00A716BF">
        <w:rPr>
          <w:rFonts w:ascii="Times New Roman" w:hAnsi="Times New Roman"/>
          <w:sz w:val="28"/>
          <w:szCs w:val="28"/>
        </w:rPr>
        <w:t>Особа 13</w:t>
      </w:r>
      <w:r>
        <w:rPr>
          <w:rFonts w:ascii="Times New Roman" w:hAnsi="Times New Roman"/>
          <w:sz w:val="28"/>
          <w:szCs w:val="28"/>
        </w:rPr>
        <w:t xml:space="preserve">, а також прокурори відділу захисту інтересів дітей та протидії насильства Одеської обласної прокуратури – </w:t>
      </w:r>
      <w:r w:rsidR="00A716BF">
        <w:rPr>
          <w:rFonts w:ascii="Times New Roman" w:hAnsi="Times New Roman"/>
          <w:sz w:val="28"/>
          <w:szCs w:val="28"/>
        </w:rPr>
        <w:t>Особа 14</w:t>
      </w:r>
      <w:r>
        <w:rPr>
          <w:rFonts w:ascii="Times New Roman" w:hAnsi="Times New Roman"/>
          <w:sz w:val="28"/>
          <w:szCs w:val="28"/>
        </w:rPr>
        <w:t xml:space="preserve">, </w:t>
      </w:r>
      <w:r w:rsidR="00A716BF">
        <w:rPr>
          <w:rFonts w:ascii="Times New Roman" w:hAnsi="Times New Roman"/>
          <w:sz w:val="28"/>
          <w:szCs w:val="28"/>
        </w:rPr>
        <w:t>Особа 15</w:t>
      </w:r>
      <w:r>
        <w:rPr>
          <w:rFonts w:ascii="Times New Roman" w:hAnsi="Times New Roman"/>
          <w:sz w:val="28"/>
          <w:szCs w:val="28"/>
        </w:rPr>
        <w:t xml:space="preserve">, </w:t>
      </w:r>
      <w:r w:rsidR="00A716BF">
        <w:rPr>
          <w:rFonts w:ascii="Times New Roman" w:hAnsi="Times New Roman"/>
          <w:sz w:val="28"/>
          <w:szCs w:val="28"/>
        </w:rPr>
        <w:t>Особа 16</w:t>
      </w:r>
      <w:r>
        <w:rPr>
          <w:rFonts w:ascii="Times New Roman" w:hAnsi="Times New Roman"/>
          <w:sz w:val="28"/>
          <w:szCs w:val="28"/>
        </w:rPr>
        <w:t xml:space="preserve">, </w:t>
      </w:r>
      <w:r w:rsidR="00A716BF">
        <w:rPr>
          <w:rFonts w:ascii="Times New Roman" w:hAnsi="Times New Roman"/>
          <w:sz w:val="28"/>
          <w:szCs w:val="28"/>
        </w:rPr>
        <w:t>Особа 17</w:t>
      </w:r>
      <w:r>
        <w:rPr>
          <w:rFonts w:ascii="Times New Roman" w:hAnsi="Times New Roman"/>
          <w:sz w:val="28"/>
          <w:szCs w:val="28"/>
        </w:rPr>
        <w:t xml:space="preserve">, </w:t>
      </w:r>
      <w:r w:rsidR="00A716BF">
        <w:rPr>
          <w:rFonts w:ascii="Times New Roman" w:hAnsi="Times New Roman"/>
          <w:sz w:val="28"/>
          <w:szCs w:val="28"/>
        </w:rPr>
        <w:t>Особа 18.</w:t>
      </w:r>
      <w:r>
        <w:rPr>
          <w:rFonts w:ascii="Times New Roman" w:hAnsi="Times New Roman"/>
          <w:sz w:val="28"/>
          <w:szCs w:val="28"/>
        </w:rPr>
        <w:t xml:space="preserve"> Обвинувальний акт у зазначеному кримінальному провадженні затверджено прокурором </w:t>
      </w:r>
      <w:r w:rsidR="00A716BF">
        <w:rPr>
          <w:rFonts w:ascii="Times New Roman" w:hAnsi="Times New Roman"/>
          <w:sz w:val="28"/>
          <w:szCs w:val="28"/>
        </w:rPr>
        <w:t>Особа 3</w:t>
      </w:r>
      <w:r>
        <w:rPr>
          <w:rFonts w:ascii="Times New Roman" w:hAnsi="Times New Roman"/>
          <w:sz w:val="28"/>
          <w:szCs w:val="28"/>
        </w:rPr>
        <w:t xml:space="preserve">, який є старшим групи прокурорів. </w:t>
      </w:r>
    </w:p>
    <w:p w14:paraId="154D656A" w14:textId="1FBA6A6E" w:rsidR="004B2EC0" w:rsidRDefault="004B2EC0" w:rsidP="004208D3">
      <w:pPr>
        <w:widowControl w:val="0"/>
        <w:tabs>
          <w:tab w:val="left" w:pos="709"/>
          <w:tab w:val="left" w:pos="851"/>
        </w:tabs>
        <w:spacing w:line="240" w:lineRule="auto"/>
        <w:ind w:firstLine="709"/>
        <w:contextualSpacing/>
        <w:jc w:val="both"/>
        <w:rPr>
          <w:rFonts w:ascii="Times New Roman" w:hAnsi="Times New Roman"/>
          <w:sz w:val="28"/>
          <w:szCs w:val="28"/>
        </w:rPr>
      </w:pPr>
      <w:r>
        <w:rPr>
          <w:rFonts w:ascii="Times New Roman" w:hAnsi="Times New Roman"/>
          <w:sz w:val="28"/>
          <w:szCs w:val="28"/>
        </w:rPr>
        <w:t xml:space="preserve">Водночас у судове засідання, призначене на 23 вересня 2024 року, жоден із групи прокурорів, визначених у вказаному кримінальному провадженні, не з’явився. Натомість від прокурора відділу захисту інтересів дітей та протидії насильства Одеської обласної прокуратури </w:t>
      </w:r>
      <w:r w:rsidR="00A716BF">
        <w:rPr>
          <w:rFonts w:ascii="Times New Roman" w:hAnsi="Times New Roman"/>
          <w:sz w:val="28"/>
          <w:szCs w:val="28"/>
        </w:rPr>
        <w:t>Особа 17</w:t>
      </w:r>
      <w:r>
        <w:rPr>
          <w:rFonts w:ascii="Times New Roman" w:hAnsi="Times New Roman"/>
          <w:sz w:val="28"/>
          <w:szCs w:val="28"/>
        </w:rPr>
        <w:t xml:space="preserve"> 23 вересня 2024 року надійшов лист у якому прокурор просив відкласти розгляд </w:t>
      </w:r>
      <w:r w:rsidR="00AA3EFE">
        <w:rPr>
          <w:rFonts w:ascii="Times New Roman" w:hAnsi="Times New Roman"/>
          <w:sz w:val="28"/>
          <w:szCs w:val="28"/>
        </w:rPr>
        <w:t>вказаного</w:t>
      </w:r>
      <w:r>
        <w:rPr>
          <w:rFonts w:ascii="Times New Roman" w:hAnsi="Times New Roman"/>
          <w:sz w:val="28"/>
          <w:szCs w:val="28"/>
        </w:rPr>
        <w:t xml:space="preserve"> кримінального провадження у зв’язку зі зміною</w:t>
      </w:r>
      <w:r w:rsidR="00AA3EFE">
        <w:rPr>
          <w:rFonts w:ascii="Times New Roman" w:hAnsi="Times New Roman"/>
          <w:sz w:val="28"/>
          <w:szCs w:val="28"/>
        </w:rPr>
        <w:t xml:space="preserve"> </w:t>
      </w:r>
      <w:r>
        <w:rPr>
          <w:rFonts w:ascii="Times New Roman" w:hAnsi="Times New Roman"/>
          <w:sz w:val="28"/>
          <w:szCs w:val="28"/>
        </w:rPr>
        <w:t xml:space="preserve">прокурорів, які будуть підтримувати публічне обвинувачення в суді та необхідністю </w:t>
      </w:r>
      <w:r w:rsidR="005C0D75">
        <w:rPr>
          <w:rFonts w:ascii="Times New Roman" w:hAnsi="Times New Roman"/>
          <w:sz w:val="28"/>
          <w:szCs w:val="28"/>
        </w:rPr>
        <w:t xml:space="preserve">таким прокурорам ознайомитися з матеріалами кримінального провадження. У зв’язку з неявкою прокурора судом розгляд вказаного кримінального провадження відкладено на 23 жовтня 2024 року. </w:t>
      </w:r>
    </w:p>
    <w:p w14:paraId="746CB096" w14:textId="7D1FAB19" w:rsidR="005C0D75" w:rsidRDefault="005C0D75" w:rsidP="004208D3">
      <w:pPr>
        <w:widowControl w:val="0"/>
        <w:tabs>
          <w:tab w:val="left" w:pos="709"/>
          <w:tab w:val="left" w:pos="851"/>
        </w:tabs>
        <w:spacing w:line="240" w:lineRule="auto"/>
        <w:ind w:firstLine="709"/>
        <w:contextualSpacing/>
        <w:jc w:val="both"/>
        <w:rPr>
          <w:rFonts w:ascii="Times New Roman" w:hAnsi="Times New Roman"/>
          <w:sz w:val="28"/>
          <w:szCs w:val="28"/>
        </w:rPr>
      </w:pPr>
      <w:r>
        <w:rPr>
          <w:rFonts w:ascii="Times New Roman" w:hAnsi="Times New Roman"/>
          <w:sz w:val="28"/>
          <w:szCs w:val="28"/>
        </w:rPr>
        <w:t>Скаржник вказав, що дата та час судового засідання</w:t>
      </w:r>
      <w:r w:rsidR="00AA3EFE">
        <w:rPr>
          <w:rFonts w:ascii="Times New Roman" w:hAnsi="Times New Roman"/>
          <w:sz w:val="28"/>
          <w:szCs w:val="28"/>
        </w:rPr>
        <w:t xml:space="preserve">, </w:t>
      </w:r>
      <w:r>
        <w:rPr>
          <w:rFonts w:ascii="Times New Roman" w:hAnsi="Times New Roman"/>
          <w:sz w:val="28"/>
          <w:szCs w:val="28"/>
        </w:rPr>
        <w:t xml:space="preserve">призначеного на 23 вересня 2024 року узгоджено ще 29 серпня 2024 року, а тому неявка до суду одного прокурора з групи прокурорів, зокрема, у зв’язку з територіальною віддаленістю суду або зайнятістю в інших кримінальних провадженнях, зміни прокурорів та для надання можливості ознайомитися з матеріалами кримінального провадження, є неповажною причиною неявки інших прокурорів із групи прокурорів.  </w:t>
      </w:r>
    </w:p>
    <w:p w14:paraId="3BBA7A0E" w14:textId="6141CF64" w:rsidR="005C0D75" w:rsidRDefault="005C0D75" w:rsidP="004208D3">
      <w:pPr>
        <w:widowControl w:val="0"/>
        <w:tabs>
          <w:tab w:val="left" w:pos="709"/>
          <w:tab w:val="left" w:pos="851"/>
        </w:tabs>
        <w:spacing w:line="240" w:lineRule="auto"/>
        <w:ind w:firstLine="709"/>
        <w:contextualSpacing/>
        <w:jc w:val="both"/>
        <w:rPr>
          <w:rFonts w:ascii="Times New Roman" w:hAnsi="Times New Roman"/>
          <w:sz w:val="28"/>
          <w:szCs w:val="28"/>
        </w:rPr>
      </w:pPr>
      <w:r>
        <w:rPr>
          <w:rFonts w:ascii="Times New Roman" w:hAnsi="Times New Roman"/>
          <w:sz w:val="28"/>
          <w:szCs w:val="28"/>
        </w:rPr>
        <w:t>Також скаржник зазначив, що неявка прокурора в судове засідання призводить до невиправданого затягування судового розгляду та порушення вимог статті 28 Кримінального процесуального кодексу (далі – КПК) України.</w:t>
      </w:r>
    </w:p>
    <w:p w14:paraId="781EDA0C" w14:textId="399B621E" w:rsidR="004208D3" w:rsidRPr="00734F6E" w:rsidRDefault="004208D3" w:rsidP="004208D3">
      <w:pPr>
        <w:widowControl w:val="0"/>
        <w:tabs>
          <w:tab w:val="left" w:pos="709"/>
          <w:tab w:val="left" w:pos="851"/>
        </w:tabs>
        <w:spacing w:line="240" w:lineRule="auto"/>
        <w:contextualSpacing/>
        <w:jc w:val="both"/>
        <w:rPr>
          <w:rFonts w:ascii="Times New Roman" w:hAnsi="Times New Roman"/>
          <w:sz w:val="28"/>
          <w:szCs w:val="28"/>
        </w:rPr>
      </w:pPr>
      <w:r w:rsidRPr="00734F6E">
        <w:rPr>
          <w:rFonts w:ascii="Times New Roman" w:hAnsi="Times New Roman"/>
          <w:sz w:val="28"/>
          <w:szCs w:val="28"/>
        </w:rPr>
        <w:tab/>
        <w:t xml:space="preserve">Ураховуючи викладене, скаржник </w:t>
      </w:r>
      <w:r w:rsidR="005C0D75">
        <w:rPr>
          <w:rFonts w:ascii="Times New Roman" w:hAnsi="Times New Roman"/>
          <w:sz w:val="28"/>
          <w:szCs w:val="28"/>
        </w:rPr>
        <w:t>вважав за необхідне порушити питання про необхідність</w:t>
      </w:r>
      <w:r w:rsidRPr="00734F6E">
        <w:rPr>
          <w:rFonts w:ascii="Times New Roman" w:hAnsi="Times New Roman"/>
          <w:sz w:val="28"/>
          <w:szCs w:val="28"/>
        </w:rPr>
        <w:t xml:space="preserve"> притягн</w:t>
      </w:r>
      <w:r w:rsidR="005C0D75">
        <w:rPr>
          <w:rFonts w:ascii="Times New Roman" w:hAnsi="Times New Roman"/>
          <w:sz w:val="28"/>
          <w:szCs w:val="28"/>
        </w:rPr>
        <w:t>ення</w:t>
      </w:r>
      <w:r w:rsidRPr="00734F6E">
        <w:rPr>
          <w:rFonts w:ascii="Times New Roman" w:hAnsi="Times New Roman"/>
          <w:sz w:val="28"/>
          <w:szCs w:val="28"/>
        </w:rPr>
        <w:t xml:space="preserve"> прокурора (групу прокурорів) у кримінальному провадженні № </w:t>
      </w:r>
      <w:r w:rsidR="00A716BF">
        <w:rPr>
          <w:rFonts w:ascii="Times New Roman" w:hAnsi="Times New Roman"/>
          <w:sz w:val="28"/>
          <w:szCs w:val="28"/>
        </w:rPr>
        <w:t>(конфіденційна інформація)</w:t>
      </w:r>
      <w:r w:rsidRPr="00734F6E">
        <w:rPr>
          <w:rFonts w:ascii="Times New Roman" w:hAnsi="Times New Roman"/>
          <w:sz w:val="28"/>
          <w:szCs w:val="28"/>
        </w:rPr>
        <w:t xml:space="preserve"> до дисциплінарної відповідальності за невиконання чи неналежне виконання службових обов’язків</w:t>
      </w:r>
      <w:r w:rsidR="005C24DE">
        <w:rPr>
          <w:rFonts w:ascii="Times New Roman" w:hAnsi="Times New Roman"/>
          <w:sz w:val="28"/>
          <w:szCs w:val="28"/>
        </w:rPr>
        <w:t xml:space="preserve">. </w:t>
      </w:r>
    </w:p>
    <w:p w14:paraId="529FE7A2" w14:textId="77777777" w:rsidR="004208D3" w:rsidRPr="00734F6E" w:rsidRDefault="004208D3" w:rsidP="004208D3">
      <w:pPr>
        <w:widowControl w:val="0"/>
        <w:tabs>
          <w:tab w:val="left" w:pos="851"/>
          <w:tab w:val="left" w:pos="993"/>
        </w:tabs>
        <w:spacing w:line="240" w:lineRule="auto"/>
        <w:ind w:firstLine="709"/>
        <w:contextualSpacing/>
        <w:jc w:val="both"/>
        <w:rPr>
          <w:rFonts w:ascii="Times New Roman" w:hAnsi="Times New Roman"/>
          <w:b/>
          <w:sz w:val="28"/>
          <w:szCs w:val="28"/>
        </w:rPr>
      </w:pPr>
    </w:p>
    <w:p w14:paraId="5B8613A2" w14:textId="77777777" w:rsidR="004208D3" w:rsidRPr="00734F6E" w:rsidRDefault="004208D3" w:rsidP="004208D3">
      <w:pPr>
        <w:widowControl w:val="0"/>
        <w:tabs>
          <w:tab w:val="left" w:pos="851"/>
          <w:tab w:val="left" w:pos="993"/>
        </w:tabs>
        <w:spacing w:line="240" w:lineRule="auto"/>
        <w:ind w:firstLine="709"/>
        <w:contextualSpacing/>
        <w:jc w:val="both"/>
        <w:rPr>
          <w:rFonts w:ascii="Times New Roman" w:hAnsi="Times New Roman"/>
          <w:b/>
          <w:sz w:val="28"/>
          <w:szCs w:val="28"/>
        </w:rPr>
      </w:pPr>
      <w:r w:rsidRPr="00734F6E">
        <w:rPr>
          <w:rFonts w:ascii="Times New Roman" w:hAnsi="Times New Roman"/>
          <w:b/>
          <w:sz w:val="28"/>
          <w:szCs w:val="28"/>
        </w:rPr>
        <w:t>2.</w:t>
      </w:r>
      <w:r w:rsidRPr="00734F6E">
        <w:rPr>
          <w:rFonts w:ascii="Times New Roman" w:hAnsi="Times New Roman"/>
          <w:sz w:val="28"/>
          <w:szCs w:val="28"/>
        </w:rPr>
        <w:t xml:space="preserve"> </w:t>
      </w:r>
      <w:r w:rsidRPr="00734F6E">
        <w:rPr>
          <w:rFonts w:ascii="Times New Roman" w:hAnsi="Times New Roman"/>
          <w:b/>
          <w:sz w:val="28"/>
          <w:szCs w:val="28"/>
        </w:rPr>
        <w:t>Щодо встановлених фактичних відомостей</w:t>
      </w:r>
    </w:p>
    <w:p w14:paraId="41AC0944" w14:textId="77777777" w:rsidR="004208D3" w:rsidRPr="00734F6E" w:rsidRDefault="004208D3" w:rsidP="004208D3">
      <w:pPr>
        <w:widowControl w:val="0"/>
        <w:tabs>
          <w:tab w:val="left" w:pos="851"/>
          <w:tab w:val="left" w:pos="993"/>
        </w:tabs>
        <w:spacing w:line="240" w:lineRule="auto"/>
        <w:ind w:firstLine="709"/>
        <w:contextualSpacing/>
        <w:jc w:val="both"/>
        <w:rPr>
          <w:rFonts w:ascii="Times New Roman" w:hAnsi="Times New Roman"/>
          <w:b/>
          <w:sz w:val="28"/>
          <w:szCs w:val="28"/>
        </w:rPr>
      </w:pPr>
    </w:p>
    <w:p w14:paraId="5C8C7522" w14:textId="7FCE296E" w:rsidR="005C24DE" w:rsidRPr="008B2015" w:rsidRDefault="005C24DE" w:rsidP="005C24DE">
      <w:pPr>
        <w:widowControl w:val="0"/>
        <w:tabs>
          <w:tab w:val="left" w:pos="851"/>
          <w:tab w:val="left" w:pos="993"/>
        </w:tabs>
        <w:spacing w:after="0" w:line="240" w:lineRule="auto"/>
        <w:ind w:firstLine="709"/>
        <w:contextualSpacing/>
        <w:jc w:val="both"/>
        <w:rPr>
          <w:rFonts w:ascii="Times New Roman" w:hAnsi="Times New Roman"/>
          <w:sz w:val="28"/>
          <w:szCs w:val="28"/>
        </w:rPr>
      </w:pPr>
      <w:r w:rsidRPr="008B2015">
        <w:rPr>
          <w:rFonts w:ascii="Times New Roman" w:hAnsi="Times New Roman"/>
          <w:sz w:val="28"/>
          <w:szCs w:val="28"/>
        </w:rPr>
        <w:t>До дисциплінарної скарги не додано будь-яких документів.</w:t>
      </w:r>
    </w:p>
    <w:p w14:paraId="2569F38D" w14:textId="13769151" w:rsidR="004208D3" w:rsidRPr="00734F6E" w:rsidRDefault="004208D3" w:rsidP="005C24DE">
      <w:pPr>
        <w:widowControl w:val="0"/>
        <w:tabs>
          <w:tab w:val="left" w:pos="851"/>
          <w:tab w:val="left" w:pos="993"/>
        </w:tabs>
        <w:spacing w:line="240" w:lineRule="auto"/>
        <w:ind w:firstLine="709"/>
        <w:contextualSpacing/>
        <w:jc w:val="both"/>
        <w:rPr>
          <w:rFonts w:ascii="Times New Roman" w:hAnsi="Times New Roman"/>
          <w:sz w:val="28"/>
          <w:szCs w:val="28"/>
        </w:rPr>
      </w:pPr>
    </w:p>
    <w:p w14:paraId="6CB13E76" w14:textId="77777777" w:rsidR="004208D3" w:rsidRPr="00734F6E" w:rsidRDefault="004208D3" w:rsidP="004208D3">
      <w:pPr>
        <w:widowControl w:val="0"/>
        <w:tabs>
          <w:tab w:val="left" w:pos="851"/>
          <w:tab w:val="left" w:pos="993"/>
        </w:tabs>
        <w:spacing w:after="0" w:line="240" w:lineRule="auto"/>
        <w:ind w:firstLine="709"/>
        <w:jc w:val="both"/>
        <w:rPr>
          <w:rFonts w:ascii="Times New Roman" w:hAnsi="Times New Roman"/>
          <w:b/>
          <w:sz w:val="28"/>
          <w:szCs w:val="28"/>
        </w:rPr>
      </w:pPr>
      <w:r w:rsidRPr="00734F6E">
        <w:rPr>
          <w:rFonts w:ascii="Times New Roman" w:hAnsi="Times New Roman"/>
          <w:b/>
          <w:sz w:val="28"/>
          <w:szCs w:val="28"/>
        </w:rPr>
        <w:t>3. Щодо джерел права, які підлягають застосуванню</w:t>
      </w:r>
    </w:p>
    <w:p w14:paraId="66B637B1" w14:textId="77777777" w:rsidR="004208D3" w:rsidRPr="00734F6E" w:rsidRDefault="004208D3" w:rsidP="004208D3">
      <w:pPr>
        <w:widowControl w:val="0"/>
        <w:tabs>
          <w:tab w:val="left" w:pos="851"/>
          <w:tab w:val="left" w:pos="993"/>
        </w:tabs>
        <w:spacing w:after="0" w:line="240" w:lineRule="auto"/>
        <w:ind w:firstLine="709"/>
        <w:jc w:val="both"/>
        <w:rPr>
          <w:rFonts w:ascii="Times New Roman" w:hAnsi="Times New Roman"/>
          <w:b/>
          <w:sz w:val="28"/>
          <w:szCs w:val="28"/>
        </w:rPr>
      </w:pPr>
    </w:p>
    <w:p w14:paraId="48F5C71E"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r w:rsidRPr="00E12E8C">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17E492A8"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r w:rsidRPr="00E12E8C">
        <w:rPr>
          <w:rFonts w:ascii="Times New Roman" w:hAnsi="Times New Roman"/>
          <w:sz w:val="28"/>
          <w:szCs w:val="28"/>
        </w:rPr>
        <w:t xml:space="preserve">Однією із засад діяльності прокуратури, визначеною у статті 3 Закону України «Про прокуратуру», є незалежність прокурорів. Зі змісту частини другої </w:t>
      </w:r>
      <w:r w:rsidRPr="00E12E8C">
        <w:rPr>
          <w:rFonts w:ascii="Times New Roman" w:hAnsi="Times New Roman"/>
          <w:sz w:val="28"/>
          <w:szCs w:val="28"/>
        </w:rPr>
        <w:lastRenderedPageBreak/>
        <w:t>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36DAF8D2"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r w:rsidRPr="00E12E8C">
        <w:rPr>
          <w:rFonts w:ascii="Times New Roman" w:hAnsi="Times New Roman"/>
          <w:sz w:val="28"/>
          <w:szCs w:val="28"/>
        </w:rPr>
        <w:t xml:space="preserve">За загальним правилом, наведеним у частині першій статті 36 Кримінального процесуального кодексу (далі –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09885633"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r w:rsidRPr="00E12E8C">
        <w:rPr>
          <w:rFonts w:ascii="Times New Roman" w:hAnsi="Times New Roman"/>
          <w:sz w:val="28"/>
          <w:szCs w:val="28"/>
        </w:rPr>
        <w:t>За змістом абзац</w:t>
      </w:r>
      <w:r>
        <w:rPr>
          <w:rFonts w:ascii="Times New Roman" w:hAnsi="Times New Roman"/>
          <w:sz w:val="28"/>
          <w:szCs w:val="28"/>
        </w:rPr>
        <w:t>у</w:t>
      </w:r>
      <w:r w:rsidRPr="00E12E8C">
        <w:rPr>
          <w:rFonts w:ascii="Times New Roman" w:hAnsi="Times New Roman"/>
          <w:sz w:val="28"/>
          <w:szCs w:val="28"/>
        </w:rPr>
        <w:t xml:space="preserve"> друго</w:t>
      </w:r>
      <w:r>
        <w:rPr>
          <w:rFonts w:ascii="Times New Roman" w:hAnsi="Times New Roman"/>
          <w:sz w:val="28"/>
          <w:szCs w:val="28"/>
        </w:rPr>
        <w:t>го</w:t>
      </w:r>
      <w:r w:rsidRPr="00E12E8C">
        <w:rPr>
          <w:rFonts w:ascii="Times New Roman" w:hAnsi="Times New Roman"/>
          <w:sz w:val="28"/>
          <w:szCs w:val="28"/>
        </w:rPr>
        <w:t xml:space="preserve"> частини першої статті 45 Закону України «Про прокуратуру»</w:t>
      </w:r>
      <w:r>
        <w:rPr>
          <w:rFonts w:ascii="Times New Roman" w:hAnsi="Times New Roman"/>
          <w:sz w:val="28"/>
          <w:szCs w:val="28"/>
        </w:rPr>
        <w:t xml:space="preserve">, </w:t>
      </w:r>
      <w:r w:rsidRPr="00E12E8C">
        <w:rPr>
          <w:rFonts w:ascii="Times New Roman" w:hAnsi="Times New Roman"/>
          <w:sz w:val="28"/>
          <w:szCs w:val="28"/>
        </w:rPr>
        <w:t>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4E5FA80F"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r w:rsidRPr="00E12E8C">
        <w:rPr>
          <w:rFonts w:ascii="Times New Roman" w:hAnsi="Times New Roman"/>
          <w:sz w:val="28"/>
          <w:szCs w:val="28"/>
        </w:rPr>
        <w:t>Отже, 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46BF36DE"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r w:rsidRPr="00E12E8C">
        <w:rPr>
          <w:rFonts w:ascii="Times New Roman" w:hAnsi="Times New Roman"/>
          <w:sz w:val="28"/>
          <w:szCs w:val="28"/>
        </w:rPr>
        <w:t xml:space="preserve">Водночас, 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30A8C04F"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r w:rsidRPr="00E12E8C">
        <w:rPr>
          <w:rFonts w:ascii="Times New Roman" w:hAnsi="Times New Roman"/>
          <w:bCs/>
          <w:sz w:val="28"/>
          <w:szCs w:val="28"/>
        </w:rPr>
        <w:t xml:space="preserve">Частиною першою статті 43 </w:t>
      </w:r>
      <w:r w:rsidRPr="00E12E8C">
        <w:rPr>
          <w:rFonts w:ascii="Times New Roman" w:hAnsi="Times New Roman"/>
          <w:sz w:val="28"/>
          <w:szCs w:val="28"/>
        </w:rPr>
        <w:t xml:space="preserve">Закону України «Про прокуратуру» визначено, що </w:t>
      </w:r>
      <w:bookmarkStart w:id="2" w:name="n417"/>
      <w:bookmarkEnd w:id="2"/>
      <w:r w:rsidRPr="00E12E8C">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p>
    <w:p w14:paraId="54E6727C"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3" w:name="n418"/>
      <w:bookmarkEnd w:id="3"/>
      <w:r w:rsidRPr="00E12E8C">
        <w:rPr>
          <w:rFonts w:ascii="Times New Roman" w:hAnsi="Times New Roman"/>
          <w:sz w:val="28"/>
          <w:szCs w:val="28"/>
        </w:rPr>
        <w:t>1) невиконання чи неналежне виконання службових обов’язків;</w:t>
      </w:r>
    </w:p>
    <w:p w14:paraId="27C2EC72"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4" w:name="n419"/>
      <w:bookmarkEnd w:id="4"/>
      <w:r w:rsidRPr="00E12E8C">
        <w:rPr>
          <w:rFonts w:ascii="Times New Roman" w:hAnsi="Times New Roman"/>
          <w:sz w:val="28"/>
          <w:szCs w:val="28"/>
        </w:rPr>
        <w:t>2) необґрунтоване зволікання з розглядом звернення;</w:t>
      </w:r>
    </w:p>
    <w:p w14:paraId="7BF58C61"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5" w:name="n420"/>
      <w:bookmarkEnd w:id="5"/>
      <w:r w:rsidRPr="00E12E8C">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16176392"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6" w:name="n421"/>
      <w:bookmarkEnd w:id="6"/>
      <w:r w:rsidRPr="00E12E8C">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7" w:name="n2686"/>
      <w:bookmarkEnd w:id="7"/>
    </w:p>
    <w:p w14:paraId="1A53951C"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8" w:name="n422"/>
      <w:bookmarkEnd w:id="8"/>
      <w:r w:rsidRPr="00E12E8C">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138C0813"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9" w:name="n423"/>
      <w:bookmarkEnd w:id="9"/>
      <w:r w:rsidRPr="00E12E8C">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7E1E7D84"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0" w:name="n424"/>
      <w:bookmarkEnd w:id="10"/>
      <w:r w:rsidRPr="00E12E8C">
        <w:rPr>
          <w:rFonts w:ascii="Times New Roman" w:hAnsi="Times New Roman"/>
          <w:sz w:val="28"/>
          <w:szCs w:val="28"/>
        </w:rPr>
        <w:t>7) порушення правил внутрішнього службового розпорядку;</w:t>
      </w:r>
    </w:p>
    <w:p w14:paraId="72C22F21"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1" w:name="n425"/>
      <w:bookmarkEnd w:id="11"/>
      <w:r w:rsidRPr="00E12E8C">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1E9700B2"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2" w:name="n426"/>
      <w:bookmarkEnd w:id="12"/>
      <w:r w:rsidRPr="00E12E8C">
        <w:rPr>
          <w:rFonts w:ascii="Times New Roman" w:hAnsi="Times New Roman"/>
          <w:sz w:val="28"/>
          <w:szCs w:val="28"/>
        </w:rPr>
        <w:t>9) публічне висловлювання, яке є порушенням презумпції невинуватості.</w:t>
      </w:r>
    </w:p>
    <w:p w14:paraId="2202824F"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r w:rsidRPr="00E12E8C">
        <w:rPr>
          <w:rFonts w:ascii="Times New Roman" w:hAnsi="Times New Roman"/>
          <w:sz w:val="28"/>
          <w:szCs w:val="28"/>
        </w:rPr>
        <w:t xml:space="preserve">Конструкцію статті 46 Закону України «Про прокуратуру» щодо відкриття </w:t>
      </w:r>
      <w:r w:rsidRPr="00E12E8C">
        <w:rPr>
          <w:rFonts w:ascii="Times New Roman" w:hAnsi="Times New Roman"/>
          <w:sz w:val="28"/>
          <w:szCs w:val="28"/>
        </w:rPr>
        <w:lastRenderedPageBreak/>
        <w:t>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554DDBC7"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r w:rsidRPr="00E12E8C">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26F53B49"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3" w:name="n441"/>
      <w:bookmarkEnd w:id="13"/>
      <w:r w:rsidRPr="00E12E8C">
        <w:rPr>
          <w:rFonts w:ascii="Times New Roman" w:hAnsi="Times New Roman"/>
          <w:sz w:val="28"/>
          <w:szCs w:val="28"/>
        </w:rPr>
        <w:t>2) дисциплінарна скарга є анонімною;</w:t>
      </w:r>
    </w:p>
    <w:p w14:paraId="28F018C4"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4" w:name="n442"/>
      <w:bookmarkEnd w:id="14"/>
      <w:r w:rsidRPr="00E12E8C">
        <w:rPr>
          <w:rFonts w:ascii="Times New Roman" w:hAnsi="Times New Roman"/>
          <w:sz w:val="28"/>
          <w:szCs w:val="28"/>
        </w:rPr>
        <w:t>3) дисциплінарна скарга подана з підстав, не визначених </w:t>
      </w:r>
      <w:hyperlink r:id="rId9" w:anchor="n416" w:history="1">
        <w:r w:rsidRPr="00E12E8C">
          <w:rPr>
            <w:rFonts w:ascii="Times New Roman" w:hAnsi="Times New Roman"/>
            <w:sz w:val="28"/>
            <w:szCs w:val="28"/>
          </w:rPr>
          <w:t>статтею 43</w:t>
        </w:r>
      </w:hyperlink>
      <w:r w:rsidRPr="00E12E8C">
        <w:rPr>
          <w:rFonts w:ascii="Times New Roman" w:hAnsi="Times New Roman"/>
          <w:sz w:val="28"/>
          <w:szCs w:val="28"/>
        </w:rPr>
        <w:t> цього Закону;</w:t>
      </w:r>
    </w:p>
    <w:p w14:paraId="1DF2E85A"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5" w:name="n443"/>
      <w:bookmarkEnd w:id="15"/>
      <w:r w:rsidRPr="00E12E8C">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0" w:anchor="n505" w:history="1">
        <w:r w:rsidRPr="00E12E8C">
          <w:rPr>
            <w:rFonts w:ascii="Times New Roman" w:hAnsi="Times New Roman"/>
            <w:sz w:val="28"/>
            <w:szCs w:val="28"/>
          </w:rPr>
          <w:t> статтею 51</w:t>
        </w:r>
      </w:hyperlink>
      <w:r w:rsidRPr="00E12E8C">
        <w:rPr>
          <w:rFonts w:ascii="Times New Roman" w:hAnsi="Times New Roman"/>
          <w:sz w:val="28"/>
          <w:szCs w:val="28"/>
        </w:rPr>
        <w:t> цього Закону;</w:t>
      </w:r>
      <w:bookmarkStart w:id="16" w:name="n1893"/>
      <w:bookmarkEnd w:id="16"/>
    </w:p>
    <w:p w14:paraId="0AC893AC"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7" w:name="n444"/>
      <w:bookmarkEnd w:id="17"/>
      <w:r w:rsidRPr="00E12E8C">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18" w:name="n2545"/>
      <w:bookmarkEnd w:id="18"/>
    </w:p>
    <w:p w14:paraId="4BD5F231" w14:textId="77777777" w:rsidR="005C24DE" w:rsidRPr="00E12E8C" w:rsidRDefault="005C24DE" w:rsidP="005C24DE">
      <w:pPr>
        <w:widowControl w:val="0"/>
        <w:tabs>
          <w:tab w:val="left" w:pos="993"/>
        </w:tabs>
        <w:spacing w:after="0" w:line="240" w:lineRule="auto"/>
        <w:ind w:firstLine="709"/>
        <w:contextualSpacing/>
        <w:jc w:val="both"/>
        <w:rPr>
          <w:rFonts w:ascii="Times New Roman" w:hAnsi="Times New Roman"/>
          <w:sz w:val="28"/>
          <w:szCs w:val="28"/>
        </w:rPr>
      </w:pPr>
      <w:r w:rsidRPr="00E12E8C">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69B9314B" w14:textId="77777777" w:rsidR="005C24DE" w:rsidRPr="00E12E8C" w:rsidRDefault="005C24DE" w:rsidP="005C24DE">
      <w:pPr>
        <w:widowControl w:val="0"/>
        <w:tabs>
          <w:tab w:val="left" w:pos="851"/>
        </w:tabs>
        <w:spacing w:after="0" w:line="240" w:lineRule="auto"/>
        <w:ind w:firstLine="709"/>
        <w:contextualSpacing/>
        <w:jc w:val="both"/>
        <w:rPr>
          <w:rFonts w:ascii="Times New Roman" w:hAnsi="Times New Roman"/>
          <w:sz w:val="28"/>
          <w:szCs w:val="28"/>
        </w:rPr>
      </w:pPr>
      <w:r w:rsidRPr="00E12E8C">
        <w:rPr>
          <w:rFonts w:ascii="Times New Roman" w:hAnsi="Times New Roman"/>
          <w:sz w:val="28"/>
          <w:szCs w:val="28"/>
        </w:rPr>
        <w:t xml:space="preserve">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w:t>
      </w:r>
      <w:proofErr w:type="spellStart"/>
      <w:r w:rsidRPr="00E12E8C">
        <w:rPr>
          <w:rFonts w:ascii="Times New Roman" w:hAnsi="Times New Roman"/>
          <w:sz w:val="28"/>
          <w:szCs w:val="28"/>
        </w:rPr>
        <w:t>причиновий</w:t>
      </w:r>
      <w:proofErr w:type="spellEnd"/>
      <w:r w:rsidRPr="00E12E8C">
        <w:rPr>
          <w:rFonts w:ascii="Times New Roman" w:hAnsi="Times New Roman"/>
          <w:sz w:val="28"/>
          <w:szCs w:val="28"/>
        </w:rPr>
        <w:t xml:space="preserve"> зв’язок між діянням і шкідливими наслідками, а також час і місце діяння. Суб’єктивну сторону дисциплінарного проступку характеризує вина. </w:t>
      </w:r>
    </w:p>
    <w:p w14:paraId="00A4EEE1" w14:textId="77777777" w:rsidR="005C24DE" w:rsidRPr="00E12E8C" w:rsidRDefault="005C24DE" w:rsidP="005C24DE">
      <w:pPr>
        <w:widowControl w:val="0"/>
        <w:tabs>
          <w:tab w:val="left" w:pos="851"/>
        </w:tabs>
        <w:spacing w:after="0" w:line="240" w:lineRule="auto"/>
        <w:ind w:firstLine="709"/>
        <w:contextualSpacing/>
        <w:jc w:val="both"/>
        <w:rPr>
          <w:rFonts w:ascii="Times New Roman" w:hAnsi="Times New Roman"/>
          <w:sz w:val="28"/>
          <w:szCs w:val="28"/>
        </w:rPr>
      </w:pPr>
      <w:r w:rsidRPr="00E12E8C">
        <w:rPr>
          <w:rFonts w:ascii="Times New Roman" w:hAnsi="Times New Roman"/>
          <w:sz w:val="28"/>
          <w:szCs w:val="28"/>
        </w:rPr>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526CDF0A" w14:textId="77777777" w:rsidR="005C24DE" w:rsidRPr="00E12E8C" w:rsidRDefault="005C24DE" w:rsidP="005C24DE">
      <w:pPr>
        <w:widowControl w:val="0"/>
        <w:tabs>
          <w:tab w:val="left" w:pos="851"/>
        </w:tabs>
        <w:spacing w:after="0" w:line="240" w:lineRule="auto"/>
        <w:ind w:firstLine="709"/>
        <w:contextualSpacing/>
        <w:jc w:val="both"/>
        <w:rPr>
          <w:rFonts w:ascii="Times New Roman" w:hAnsi="Times New Roman"/>
          <w:color w:val="000000" w:themeColor="text1"/>
          <w:sz w:val="28"/>
          <w:szCs w:val="28"/>
        </w:rPr>
      </w:pPr>
      <w:r w:rsidRPr="00E12E8C">
        <w:rPr>
          <w:rFonts w:ascii="Times New Roman" w:hAnsi="Times New Roman"/>
          <w:sz w:val="28"/>
          <w:szCs w:val="28"/>
        </w:rPr>
        <w:t xml:space="preserve">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w:t>
      </w:r>
      <w:r w:rsidRPr="00E12E8C">
        <w:rPr>
          <w:rFonts w:ascii="Times New Roman" w:hAnsi="Times New Roman"/>
          <w:color w:val="000000" w:themeColor="text1"/>
          <w:sz w:val="28"/>
          <w:szCs w:val="28"/>
        </w:rPr>
        <w:t>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35B57068" w14:textId="77777777" w:rsidR="005C24DE" w:rsidRPr="00E414C5" w:rsidRDefault="005C24DE" w:rsidP="005C24DE">
      <w:pPr>
        <w:shd w:val="clear" w:color="auto" w:fill="FCFCFC"/>
        <w:spacing w:after="0" w:line="240" w:lineRule="auto"/>
        <w:ind w:firstLine="709"/>
        <w:jc w:val="both"/>
        <w:rPr>
          <w:rFonts w:ascii="Arial" w:eastAsia="Times New Roman" w:hAnsi="Arial" w:cs="Arial"/>
          <w:color w:val="000000" w:themeColor="text1"/>
          <w:sz w:val="24"/>
          <w:szCs w:val="24"/>
        </w:rPr>
      </w:pPr>
      <w:r>
        <w:rPr>
          <w:rFonts w:ascii="Times New Roman" w:eastAsia="Times New Roman" w:hAnsi="Times New Roman"/>
          <w:color w:val="000000" w:themeColor="text1"/>
          <w:sz w:val="28"/>
          <w:szCs w:val="28"/>
        </w:rPr>
        <w:t>Відповідно до статті</w:t>
      </w:r>
      <w:r w:rsidRPr="00E414C5">
        <w:rPr>
          <w:rFonts w:ascii="Times New Roman" w:eastAsia="Times New Roman" w:hAnsi="Times New Roman"/>
          <w:color w:val="000000" w:themeColor="text1"/>
          <w:sz w:val="28"/>
          <w:szCs w:val="28"/>
        </w:rPr>
        <w:t xml:space="preserve"> 324 КПК України</w:t>
      </w:r>
      <w:r>
        <w:rPr>
          <w:rFonts w:ascii="Times New Roman" w:eastAsia="Times New Roman" w:hAnsi="Times New Roman"/>
          <w:color w:val="000000" w:themeColor="text1"/>
          <w:sz w:val="28"/>
          <w:szCs w:val="28"/>
        </w:rPr>
        <w:t xml:space="preserve">, </w:t>
      </w:r>
      <w:r w:rsidRPr="00E414C5">
        <w:rPr>
          <w:rFonts w:ascii="Times New Roman" w:eastAsia="Times New Roman" w:hAnsi="Times New Roman"/>
          <w:color w:val="000000" w:themeColor="text1"/>
          <w:sz w:val="28"/>
          <w:szCs w:val="28"/>
          <w:bdr w:val="none" w:sz="0" w:space="0" w:color="auto" w:frame="1"/>
        </w:rPr>
        <w:t>якщо в судове засідання не прибув за повідомленням прокурор або захисник у кримінальному провадженні, де участь захисника є обов’язковою, суд відкладає судовий розгляд, визначає дату, час та місце проведення нового засідання і вживає заходів до прибуття їх до суду.</w:t>
      </w:r>
    </w:p>
    <w:p w14:paraId="0CA608B2" w14:textId="77777777" w:rsidR="005C24DE" w:rsidRPr="00E414C5" w:rsidRDefault="005C24DE" w:rsidP="005C24DE">
      <w:pPr>
        <w:shd w:val="clear" w:color="auto" w:fill="FCFCFC"/>
        <w:spacing w:after="0" w:line="240" w:lineRule="auto"/>
        <w:ind w:firstLine="709"/>
        <w:jc w:val="both"/>
        <w:rPr>
          <w:rFonts w:ascii="Arial" w:eastAsia="Times New Roman" w:hAnsi="Arial" w:cs="Arial"/>
          <w:color w:val="000000" w:themeColor="text1"/>
          <w:sz w:val="24"/>
          <w:szCs w:val="24"/>
        </w:rPr>
      </w:pPr>
      <w:r w:rsidRPr="00E414C5">
        <w:rPr>
          <w:rFonts w:ascii="Times New Roman" w:eastAsia="Times New Roman" w:hAnsi="Times New Roman"/>
          <w:color w:val="000000" w:themeColor="text1"/>
          <w:sz w:val="28"/>
          <w:szCs w:val="28"/>
          <w:bdr w:val="none" w:sz="0" w:space="0" w:color="auto" w:frame="1"/>
        </w:rPr>
        <w:t xml:space="preserve">Водночас, якщо причина неприбуття є неповажною, суд порушує питання про відповідальність прокурора або адвоката, які не прибули, перед органами, </w:t>
      </w:r>
      <w:r w:rsidRPr="00E414C5">
        <w:rPr>
          <w:rFonts w:ascii="Times New Roman" w:eastAsia="Times New Roman" w:hAnsi="Times New Roman"/>
          <w:color w:val="000000" w:themeColor="text1"/>
          <w:sz w:val="28"/>
          <w:szCs w:val="28"/>
          <w:bdr w:val="none" w:sz="0" w:space="0" w:color="auto" w:frame="1"/>
        </w:rPr>
        <w:lastRenderedPageBreak/>
        <w:t>що згідно із законом уповноважені притягати їх до дисциплінарної відповідальності. У разі неможливості подальшої участі прокурора в судовому провадженні він замінюється іншим у порядку, передбаченому статтею 37 цього Кодексу.</w:t>
      </w:r>
    </w:p>
    <w:p w14:paraId="58A85002" w14:textId="77777777" w:rsidR="005C24DE" w:rsidRPr="0074418C" w:rsidRDefault="005C24DE" w:rsidP="005C24DE">
      <w:pPr>
        <w:shd w:val="clear" w:color="auto" w:fill="FCFCFC"/>
        <w:spacing w:after="0" w:line="240" w:lineRule="auto"/>
        <w:ind w:firstLine="709"/>
        <w:jc w:val="both"/>
        <w:rPr>
          <w:rFonts w:ascii="Times New Roman" w:eastAsia="Times New Roman" w:hAnsi="Times New Roman"/>
          <w:color w:val="000000" w:themeColor="text1"/>
          <w:sz w:val="28"/>
          <w:szCs w:val="28"/>
          <w:bdr w:val="none" w:sz="0" w:space="0" w:color="auto" w:frame="1"/>
        </w:rPr>
      </w:pPr>
      <w:r w:rsidRPr="00E414C5">
        <w:rPr>
          <w:rFonts w:ascii="Times New Roman" w:eastAsia="Times New Roman" w:hAnsi="Times New Roman"/>
          <w:color w:val="000000" w:themeColor="text1"/>
          <w:sz w:val="28"/>
          <w:szCs w:val="28"/>
          <w:bdr w:val="none" w:sz="0" w:space="0" w:color="auto" w:frame="1"/>
        </w:rPr>
        <w:t>Зі змісту вказаної норми вбачається, що однією з обов’язкових вимог для порушення питання про відповідальність прокурора є неповажність причини його неприбуття в судове засідання.</w:t>
      </w:r>
    </w:p>
    <w:p w14:paraId="4C12312C" w14:textId="77777777" w:rsidR="005C24DE" w:rsidRPr="00E414C5" w:rsidRDefault="005C24DE" w:rsidP="005C24DE">
      <w:pPr>
        <w:shd w:val="clear" w:color="auto" w:fill="FCFCFC"/>
        <w:spacing w:after="0" w:line="240" w:lineRule="auto"/>
        <w:ind w:firstLine="709"/>
        <w:jc w:val="both"/>
        <w:rPr>
          <w:rFonts w:ascii="Arial" w:eastAsia="Times New Roman" w:hAnsi="Arial" w:cs="Arial"/>
          <w:color w:val="000000" w:themeColor="text1"/>
          <w:sz w:val="24"/>
          <w:szCs w:val="24"/>
        </w:rPr>
      </w:pPr>
      <w:r w:rsidRPr="00E414C5">
        <w:rPr>
          <w:rFonts w:ascii="Times New Roman" w:eastAsia="Times New Roman" w:hAnsi="Times New Roman"/>
          <w:color w:val="000000" w:themeColor="text1"/>
          <w:sz w:val="28"/>
          <w:szCs w:val="28"/>
          <w:bdr w:val="none" w:sz="0" w:space="0" w:color="auto" w:frame="1"/>
        </w:rPr>
        <w:t>Частинами першою та дев’ятою статті 135 КПК України встановлено, що </w:t>
      </w:r>
      <w:r w:rsidRPr="00E414C5">
        <w:rPr>
          <w:rFonts w:ascii="Times New Roman" w:eastAsia="Times New Roman" w:hAnsi="Times New Roman"/>
          <w:color w:val="000000" w:themeColor="text1"/>
          <w:sz w:val="28"/>
          <w:szCs w:val="28"/>
        </w:rPr>
        <w:t>особа викликається до слідчого, прокурора, слідчого судді, суду шляхом вручення повістки про виклик, надіслання її поштою, електронною поштою чи факсимільним зв'язком, здійснення виклику по телефону або телеграмою.</w:t>
      </w:r>
    </w:p>
    <w:p w14:paraId="70F533A8" w14:textId="77777777" w:rsidR="005C24DE" w:rsidRDefault="005C24DE" w:rsidP="005C24DE">
      <w:pPr>
        <w:shd w:val="clear" w:color="auto" w:fill="FCFCFC"/>
        <w:spacing w:after="0" w:line="240" w:lineRule="auto"/>
        <w:ind w:firstLine="709"/>
        <w:jc w:val="both"/>
        <w:rPr>
          <w:rFonts w:ascii="Times New Roman" w:eastAsia="Times New Roman" w:hAnsi="Times New Roman"/>
          <w:color w:val="000000" w:themeColor="text1"/>
          <w:sz w:val="28"/>
          <w:szCs w:val="28"/>
        </w:rPr>
      </w:pPr>
      <w:r w:rsidRPr="00E414C5">
        <w:rPr>
          <w:rFonts w:ascii="Times New Roman" w:eastAsia="Times New Roman" w:hAnsi="Times New Roman"/>
          <w:color w:val="000000" w:themeColor="text1"/>
          <w:sz w:val="28"/>
          <w:szCs w:val="28"/>
        </w:rPr>
        <w:t>Особа має отримати повістку про виклик або бути повідомленою про нього іншим шляхом не пізніше ніж за три дні до дня, коли вона зобов’язана прибути за викликом. У випадку встановлення цим Кодексом строків здійснення процесуальних дій, які не дозволяють здійснити виклик у зазначений строк, особа має отримати повістку про виклик або бути повідомленою про нього іншим шляхом якнайшвидше, але в будь-якому разі з наданням їй необхідного часу для підготовки та прибуття за викликом.</w:t>
      </w:r>
    </w:p>
    <w:p w14:paraId="09CBA999" w14:textId="77777777" w:rsidR="005C24DE" w:rsidRPr="0074418C" w:rsidRDefault="005C24DE" w:rsidP="005C24DE">
      <w:pPr>
        <w:shd w:val="clear" w:color="auto" w:fill="FCFCFC"/>
        <w:spacing w:after="0" w:line="240" w:lineRule="auto"/>
        <w:ind w:firstLine="709"/>
        <w:jc w:val="both"/>
        <w:rPr>
          <w:rFonts w:ascii="Times New Roman" w:eastAsia="Times New Roman" w:hAnsi="Times New Roman"/>
          <w:color w:val="000000" w:themeColor="text1"/>
          <w:sz w:val="28"/>
          <w:szCs w:val="28"/>
        </w:rPr>
      </w:pPr>
      <w:r w:rsidRPr="0074418C">
        <w:rPr>
          <w:rFonts w:ascii="Times New Roman" w:eastAsia="Times New Roman" w:hAnsi="Times New Roman"/>
          <w:color w:val="000000" w:themeColor="text1"/>
          <w:sz w:val="28"/>
          <w:szCs w:val="28"/>
        </w:rPr>
        <w:t>Вимогами статті 136 КПК України визначено належність підтвердження</w:t>
      </w:r>
      <w:r>
        <w:rPr>
          <w:rFonts w:ascii="Times New Roman" w:eastAsia="Times New Roman" w:hAnsi="Times New Roman"/>
          <w:color w:val="000000" w:themeColor="text1"/>
          <w:sz w:val="28"/>
          <w:szCs w:val="28"/>
        </w:rPr>
        <w:t xml:space="preserve"> </w:t>
      </w:r>
      <w:r w:rsidRPr="0074418C">
        <w:rPr>
          <w:rFonts w:ascii="Times New Roman" w:eastAsia="Times New Roman" w:hAnsi="Times New Roman"/>
          <w:color w:val="000000" w:themeColor="text1"/>
          <w:sz w:val="28"/>
          <w:szCs w:val="28"/>
        </w:rPr>
        <w:t>особою повістки про виклик та ознайомлення такої особи із її змістом.</w:t>
      </w:r>
    </w:p>
    <w:p w14:paraId="653605E8" w14:textId="77777777" w:rsidR="005C24DE" w:rsidRPr="00E414C5" w:rsidRDefault="005C24DE" w:rsidP="005C24DE">
      <w:pPr>
        <w:shd w:val="clear" w:color="auto" w:fill="FCFCFC"/>
        <w:spacing w:after="0" w:line="240" w:lineRule="auto"/>
        <w:ind w:firstLine="708"/>
        <w:jc w:val="both"/>
        <w:rPr>
          <w:rFonts w:ascii="Times New Roman" w:eastAsia="Times New Roman" w:hAnsi="Times New Roman"/>
          <w:color w:val="000000" w:themeColor="text1"/>
          <w:sz w:val="28"/>
          <w:szCs w:val="28"/>
          <w:bdr w:val="none" w:sz="0" w:space="0" w:color="auto" w:frame="1"/>
        </w:rPr>
      </w:pPr>
      <w:r w:rsidRPr="00E414C5">
        <w:rPr>
          <w:rFonts w:ascii="Times New Roman" w:eastAsia="Times New Roman" w:hAnsi="Times New Roman"/>
          <w:color w:val="000000" w:themeColor="text1"/>
          <w:sz w:val="28"/>
          <w:szCs w:val="28"/>
          <w:bdr w:val="none" w:sz="0" w:space="0" w:color="auto" w:frame="1"/>
        </w:rPr>
        <w:t>Відповідно до вимог статті 138 КПК України серед поважних причин неприбуття на виклик, зокрема, передбачено: несвоєчасне одержання повістки про виклик; інші обставини, які об’єктивно унеможливлюють з’явлення особи на виклик.</w:t>
      </w:r>
    </w:p>
    <w:p w14:paraId="7E59DD7C" w14:textId="77777777" w:rsidR="004208D3" w:rsidRPr="00734F6E" w:rsidRDefault="004208D3" w:rsidP="004208D3">
      <w:pPr>
        <w:widowControl w:val="0"/>
        <w:pBdr>
          <w:bottom w:val="single" w:sz="12" w:space="12" w:color="FFFFFF"/>
        </w:pBdr>
        <w:spacing w:after="0" w:line="240" w:lineRule="auto"/>
        <w:ind w:firstLine="709"/>
        <w:contextualSpacing/>
        <w:jc w:val="both"/>
        <w:rPr>
          <w:rFonts w:ascii="Times New Roman" w:hAnsi="Times New Roman"/>
          <w:color w:val="000000" w:themeColor="text1"/>
          <w:sz w:val="28"/>
          <w:szCs w:val="28"/>
        </w:rPr>
      </w:pPr>
      <w:r w:rsidRPr="00734F6E">
        <w:rPr>
          <w:rFonts w:ascii="Times New Roman" w:hAnsi="Times New Roman"/>
          <w:color w:val="000000" w:themeColor="text1"/>
          <w:sz w:val="28"/>
          <w:szCs w:val="28"/>
        </w:rPr>
        <w:t>Згідно зі статями 7, 73 Закону України «Про прокуратуру» Кваліфікаційно-дисциплінарна комісія прокурорів є окремою юридичною особою</w:t>
      </w:r>
      <w:r w:rsidRPr="00734F6E">
        <w:rPr>
          <w:rFonts w:ascii="Times New Roman" w:hAnsi="Times New Roman"/>
          <w:bCs/>
          <w:color w:val="000000" w:themeColor="text1"/>
          <w:sz w:val="28"/>
          <w:szCs w:val="28"/>
        </w:rPr>
        <w:t xml:space="preserve"> та не входить до системи прокуратури України.</w:t>
      </w:r>
      <w:bookmarkStart w:id="19" w:name="n665"/>
      <w:bookmarkEnd w:id="19"/>
      <w:r w:rsidRPr="00734F6E">
        <w:rPr>
          <w:rFonts w:ascii="Times New Roman" w:hAnsi="Times New Roman"/>
          <w:bCs/>
          <w:color w:val="000000" w:themeColor="text1"/>
          <w:sz w:val="28"/>
          <w:szCs w:val="28"/>
        </w:rPr>
        <w:t xml:space="preserve"> </w:t>
      </w:r>
      <w:r w:rsidRPr="00734F6E">
        <w:rPr>
          <w:rFonts w:ascii="Times New Roman" w:hAnsi="Times New Roman"/>
          <w:color w:val="000000" w:themeColor="text1"/>
          <w:sz w:val="28"/>
          <w:szCs w:val="28"/>
        </w:rPr>
        <w:t>Одночасно порядок роботи Комісії визначається положенням, прийнятим всеукраїнською конференцією прокурорів.</w:t>
      </w:r>
    </w:p>
    <w:p w14:paraId="5892E1FF" w14:textId="77777777" w:rsidR="004208D3" w:rsidRPr="00734F6E" w:rsidRDefault="004208D3" w:rsidP="004208D3">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734F6E">
        <w:rPr>
          <w:rFonts w:ascii="Times New Roman" w:hAnsi="Times New Roman"/>
          <w:color w:val="000000" w:themeColor="text1"/>
          <w:sz w:val="28"/>
          <w:szCs w:val="28"/>
          <w:lang w:bidi="uk-UA"/>
        </w:rPr>
        <w:t xml:space="preserve">Відповідно до пункту 4 частини першої статті 77 </w:t>
      </w:r>
      <w:r w:rsidRPr="00734F6E">
        <w:rPr>
          <w:rFonts w:ascii="Times New Roman" w:hAnsi="Times New Roman"/>
          <w:color w:val="000000" w:themeColor="text1"/>
          <w:sz w:val="28"/>
          <w:szCs w:val="28"/>
        </w:rPr>
        <w:t xml:space="preserve">Закону України «Про прокуратуру» </w:t>
      </w:r>
      <w:r w:rsidRPr="00734F6E">
        <w:rPr>
          <w:rFonts w:ascii="Times New Roman" w:hAnsi="Times New Roman"/>
          <w:color w:val="000000" w:themeColor="text1"/>
          <w:sz w:val="28"/>
          <w:szCs w:val="28"/>
          <w:lang w:bidi="uk-UA"/>
        </w:rPr>
        <w:t xml:space="preserve">до повноважень Комісії віднесено розгляд дисциплінарних скарг про вчинення прокурором дисциплінарного проступку та здійснення дисциплінарного провадження. </w:t>
      </w:r>
    </w:p>
    <w:p w14:paraId="15F4C889" w14:textId="77777777" w:rsidR="004208D3" w:rsidRPr="00734F6E" w:rsidRDefault="004208D3" w:rsidP="004208D3">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734F6E">
        <w:rPr>
          <w:rFonts w:ascii="Times New Roman" w:hAnsi="Times New Roman"/>
          <w:bCs/>
          <w:color w:val="000000" w:themeColor="text1"/>
          <w:sz w:val="28"/>
          <w:szCs w:val="28"/>
        </w:rPr>
        <w:t xml:space="preserve">Частиною другою статті 45 </w:t>
      </w:r>
      <w:r w:rsidRPr="00734F6E">
        <w:rPr>
          <w:rFonts w:ascii="Times New Roman" w:hAnsi="Times New Roman"/>
          <w:color w:val="000000" w:themeColor="text1"/>
          <w:sz w:val="28"/>
          <w:szCs w:val="28"/>
        </w:rPr>
        <w:t>Закону України «Про прокуратуру»</w:t>
      </w:r>
      <w:r w:rsidRPr="00734F6E">
        <w:rPr>
          <w:rFonts w:ascii="Times New Roman" w:hAnsi="Times New Roman"/>
          <w:bCs/>
          <w:color w:val="000000" w:themeColor="text1"/>
          <w:sz w:val="28"/>
          <w:szCs w:val="28"/>
        </w:rPr>
        <w:t xml:space="preserve">, право на звернення до відповідного органу, що здійснює дисциплінарне провадження щодо прокурорів, із дисциплінарною скаргою про вчинення прокурором дисциплінарного проступку має кожен, кому відомі такі факти. </w:t>
      </w:r>
    </w:p>
    <w:p w14:paraId="6ABDDB86" w14:textId="77777777" w:rsidR="004208D3" w:rsidRPr="00734F6E" w:rsidRDefault="004208D3" w:rsidP="004208D3">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734F6E">
        <w:rPr>
          <w:rFonts w:ascii="Times New Roman" w:hAnsi="Times New Roman"/>
          <w:bCs/>
          <w:color w:val="000000" w:themeColor="text1"/>
          <w:sz w:val="28"/>
          <w:szCs w:val="28"/>
        </w:rPr>
        <w:t xml:space="preserve">Разом із цим, рекомендований зразок дисциплінарної скарги розміщується на </w:t>
      </w:r>
      <w:proofErr w:type="spellStart"/>
      <w:r w:rsidRPr="00734F6E">
        <w:rPr>
          <w:rFonts w:ascii="Times New Roman" w:hAnsi="Times New Roman"/>
          <w:bCs/>
          <w:color w:val="000000" w:themeColor="text1"/>
          <w:sz w:val="28"/>
          <w:szCs w:val="28"/>
        </w:rPr>
        <w:t>вебсайті</w:t>
      </w:r>
      <w:proofErr w:type="spellEnd"/>
      <w:r w:rsidRPr="00734F6E">
        <w:rPr>
          <w:rFonts w:ascii="Times New Roman" w:hAnsi="Times New Roman"/>
          <w:bCs/>
          <w:color w:val="000000" w:themeColor="text1"/>
          <w:sz w:val="28"/>
          <w:szCs w:val="28"/>
        </w:rPr>
        <w:t xml:space="preserve"> Офісу Генерального прокурора.</w:t>
      </w:r>
    </w:p>
    <w:p w14:paraId="109BA6E2" w14:textId="77777777" w:rsidR="004208D3" w:rsidRPr="00734F6E" w:rsidRDefault="004208D3" w:rsidP="004208D3">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734F6E">
        <w:rPr>
          <w:rFonts w:ascii="Times New Roman" w:hAnsi="Times New Roman"/>
          <w:bCs/>
          <w:color w:val="000000" w:themeColor="text1"/>
          <w:sz w:val="28"/>
          <w:szCs w:val="28"/>
        </w:rPr>
        <w:t xml:space="preserve">Пунктом 96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(в редакції від 28 лютого 2023 року) (далі – Положення) передбачено, що у дисциплінарній скарзі, окрім іншого, рекомендовано зазначати прізвище, ім’я, по батькові та посаду прокурора, стосовно якого подається дисциплінарна скарга.  </w:t>
      </w:r>
    </w:p>
    <w:p w14:paraId="3E5DE19A" w14:textId="77777777" w:rsidR="004208D3" w:rsidRPr="00734F6E" w:rsidRDefault="004208D3" w:rsidP="004208D3">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734F6E">
        <w:rPr>
          <w:rFonts w:ascii="Times New Roman" w:hAnsi="Times New Roman"/>
          <w:bCs/>
          <w:color w:val="000000" w:themeColor="text1"/>
          <w:sz w:val="28"/>
          <w:szCs w:val="28"/>
        </w:rPr>
        <w:lastRenderedPageBreak/>
        <w:t>Одночасно пунктом 92 цього Положення визначено, що орган здійснює дисциплінарне провадження щодо осіб, які мають статус прокурора.</w:t>
      </w:r>
    </w:p>
    <w:p w14:paraId="32A49EF2" w14:textId="77777777" w:rsidR="004208D3" w:rsidRPr="00734F6E" w:rsidRDefault="004208D3" w:rsidP="004208D3">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734F6E">
        <w:rPr>
          <w:rFonts w:ascii="Times New Roman" w:hAnsi="Times New Roman"/>
          <w:bCs/>
          <w:color w:val="000000" w:themeColor="text1"/>
          <w:sz w:val="28"/>
          <w:szCs w:val="28"/>
        </w:rPr>
        <w:t xml:space="preserve">У главі 3 </w:t>
      </w:r>
      <w:r w:rsidRPr="00734F6E">
        <w:rPr>
          <w:rFonts w:ascii="Times New Roman" w:hAnsi="Times New Roman"/>
          <w:color w:val="000000" w:themeColor="text1"/>
          <w:sz w:val="28"/>
          <w:szCs w:val="28"/>
          <w:shd w:val="clear" w:color="auto" w:fill="FFFFFF"/>
        </w:rPr>
        <w:t>розділу VIII</w:t>
      </w:r>
      <w:r w:rsidRPr="00734F6E">
        <w:rPr>
          <w:rFonts w:ascii="Times New Roman" w:hAnsi="Times New Roman"/>
          <w:i/>
          <w:iCs/>
          <w:color w:val="000000" w:themeColor="text1"/>
          <w:shd w:val="clear" w:color="auto" w:fill="FFFFFF"/>
        </w:rPr>
        <w:t> </w:t>
      </w:r>
      <w:r w:rsidRPr="00734F6E">
        <w:rPr>
          <w:rFonts w:ascii="Times New Roman" w:hAnsi="Times New Roman"/>
          <w:color w:val="000000" w:themeColor="text1"/>
          <w:sz w:val="28"/>
          <w:szCs w:val="28"/>
        </w:rPr>
        <w:t xml:space="preserve">Закону України «Про прокуратуру» </w:t>
      </w:r>
      <w:r w:rsidRPr="00734F6E">
        <w:rPr>
          <w:rFonts w:ascii="Times New Roman" w:hAnsi="Times New Roman"/>
          <w:bCs/>
          <w:color w:val="000000" w:themeColor="text1"/>
          <w:sz w:val="28"/>
          <w:szCs w:val="28"/>
        </w:rPr>
        <w:t>визначено статус, склад, порядок формування Кваліфікаційно-дисциплінарної комісії прокурорів, тощо.</w:t>
      </w:r>
    </w:p>
    <w:p w14:paraId="7072871F" w14:textId="77777777" w:rsidR="004208D3" w:rsidRPr="00734F6E" w:rsidRDefault="004208D3" w:rsidP="004208D3">
      <w:pPr>
        <w:pStyle w:val="rvps2"/>
        <w:widowControl w:val="0"/>
        <w:shd w:val="clear" w:color="auto" w:fill="FFFFFF"/>
        <w:tabs>
          <w:tab w:val="left" w:pos="993"/>
        </w:tabs>
        <w:spacing w:before="0" w:beforeAutospacing="0" w:after="0" w:afterAutospacing="0"/>
        <w:ind w:firstLine="709"/>
        <w:contextualSpacing/>
        <w:jc w:val="both"/>
        <w:rPr>
          <w:b/>
          <w:sz w:val="28"/>
          <w:szCs w:val="28"/>
          <w:lang w:val="uk-UA"/>
        </w:rPr>
      </w:pPr>
      <w:r w:rsidRPr="00734F6E">
        <w:rPr>
          <w:b/>
          <w:sz w:val="28"/>
          <w:szCs w:val="28"/>
          <w:lang w:val="uk-UA"/>
        </w:rPr>
        <w:t>4. Оцінка встановлених обставин та мотиви прийнятого рішення</w:t>
      </w:r>
    </w:p>
    <w:p w14:paraId="74B6AEF6" w14:textId="77777777" w:rsidR="004208D3" w:rsidRPr="00734F6E" w:rsidRDefault="004208D3" w:rsidP="004208D3">
      <w:pPr>
        <w:pStyle w:val="rvps2"/>
        <w:widowControl w:val="0"/>
        <w:shd w:val="clear" w:color="auto" w:fill="FFFFFF"/>
        <w:tabs>
          <w:tab w:val="left" w:pos="993"/>
        </w:tabs>
        <w:spacing w:before="0" w:beforeAutospacing="0" w:after="0" w:afterAutospacing="0"/>
        <w:ind w:firstLine="709"/>
        <w:contextualSpacing/>
        <w:jc w:val="both"/>
        <w:rPr>
          <w:b/>
          <w:sz w:val="28"/>
          <w:szCs w:val="28"/>
          <w:lang w:val="uk-UA"/>
        </w:rPr>
      </w:pPr>
    </w:p>
    <w:p w14:paraId="1F631991" w14:textId="60ACE6D6" w:rsidR="004208D3" w:rsidRPr="00734F6E" w:rsidRDefault="004208D3" w:rsidP="004208D3">
      <w:pPr>
        <w:widowControl w:val="0"/>
        <w:tabs>
          <w:tab w:val="left" w:pos="993"/>
        </w:tabs>
        <w:spacing w:line="240" w:lineRule="auto"/>
        <w:ind w:firstLine="709"/>
        <w:contextualSpacing/>
        <w:jc w:val="both"/>
        <w:rPr>
          <w:rFonts w:ascii="Times New Roman" w:hAnsi="Times New Roman"/>
          <w:sz w:val="28"/>
          <w:szCs w:val="28"/>
        </w:rPr>
      </w:pPr>
      <w:r w:rsidRPr="00734F6E">
        <w:rPr>
          <w:rFonts w:ascii="Times New Roman" w:hAnsi="Times New Roman"/>
          <w:sz w:val="28"/>
          <w:szCs w:val="28"/>
        </w:rPr>
        <w:t xml:space="preserve">Дисциплінарна скарга </w:t>
      </w:r>
      <w:r w:rsidR="005C24DE">
        <w:rPr>
          <w:rFonts w:ascii="Times New Roman" w:hAnsi="Times New Roman"/>
          <w:sz w:val="28"/>
          <w:szCs w:val="28"/>
        </w:rPr>
        <w:t xml:space="preserve">судді Ізмаїльського міськрайонного суду Одеської області </w:t>
      </w:r>
      <w:r w:rsidR="00A716BF">
        <w:rPr>
          <w:rFonts w:ascii="Times New Roman" w:hAnsi="Times New Roman"/>
          <w:sz w:val="28"/>
          <w:szCs w:val="28"/>
        </w:rPr>
        <w:t>Особа 1</w:t>
      </w:r>
      <w:r w:rsidR="005C24DE">
        <w:rPr>
          <w:rFonts w:ascii="Times New Roman" w:hAnsi="Times New Roman"/>
          <w:sz w:val="28"/>
          <w:szCs w:val="28"/>
        </w:rPr>
        <w:t xml:space="preserve"> </w:t>
      </w:r>
      <w:r w:rsidRPr="00734F6E">
        <w:rPr>
          <w:rFonts w:ascii="Times New Roman" w:hAnsi="Times New Roman"/>
          <w:sz w:val="28"/>
          <w:szCs w:val="28"/>
        </w:rPr>
        <w:t>стосується рішень, дій та бездіяльності прокурора</w:t>
      </w:r>
      <w:r w:rsidR="005C24DE">
        <w:rPr>
          <w:rFonts w:ascii="Times New Roman" w:hAnsi="Times New Roman"/>
          <w:sz w:val="28"/>
          <w:szCs w:val="28"/>
        </w:rPr>
        <w:t xml:space="preserve"> (прокурорів)</w:t>
      </w:r>
      <w:r w:rsidRPr="00734F6E">
        <w:rPr>
          <w:rFonts w:ascii="Times New Roman" w:hAnsi="Times New Roman"/>
          <w:sz w:val="28"/>
          <w:szCs w:val="28"/>
        </w:rPr>
        <w:t xml:space="preserve">, вчинених (допущених) </w:t>
      </w:r>
      <w:r w:rsidR="005C24DE">
        <w:rPr>
          <w:rFonts w:ascii="Times New Roman" w:hAnsi="Times New Roman"/>
          <w:sz w:val="28"/>
          <w:szCs w:val="28"/>
        </w:rPr>
        <w:t>у</w:t>
      </w:r>
      <w:r w:rsidRPr="00734F6E">
        <w:rPr>
          <w:rFonts w:ascii="Times New Roman" w:hAnsi="Times New Roman"/>
          <w:sz w:val="28"/>
          <w:szCs w:val="28"/>
        </w:rPr>
        <w:t xml:space="preserve"> межах кримінального процесу.</w:t>
      </w:r>
    </w:p>
    <w:p w14:paraId="37D88F71" w14:textId="77777777" w:rsidR="004208D3" w:rsidRPr="00734F6E" w:rsidRDefault="004208D3" w:rsidP="004208D3">
      <w:pPr>
        <w:widowControl w:val="0"/>
        <w:tabs>
          <w:tab w:val="left" w:pos="993"/>
        </w:tabs>
        <w:spacing w:line="240" w:lineRule="auto"/>
        <w:ind w:firstLine="709"/>
        <w:contextualSpacing/>
        <w:jc w:val="both"/>
        <w:rPr>
          <w:rFonts w:ascii="Times New Roman" w:hAnsi="Times New Roman"/>
          <w:sz w:val="28"/>
          <w:szCs w:val="28"/>
        </w:rPr>
      </w:pPr>
      <w:r w:rsidRPr="00734F6E">
        <w:rPr>
          <w:rFonts w:ascii="Times New Roman" w:hAnsi="Times New Roman"/>
          <w:sz w:val="28"/>
          <w:szCs w:val="28"/>
        </w:rPr>
        <w:t>Це означає,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за результатами оскарження його дій чи бездіяльності в порядку, встановленому КПК України.</w:t>
      </w:r>
    </w:p>
    <w:p w14:paraId="0A03ABA2" w14:textId="77777777" w:rsidR="004208D3" w:rsidRPr="00734F6E" w:rsidRDefault="004208D3" w:rsidP="004208D3">
      <w:pPr>
        <w:widowControl w:val="0"/>
        <w:tabs>
          <w:tab w:val="left" w:pos="993"/>
        </w:tabs>
        <w:spacing w:line="240" w:lineRule="auto"/>
        <w:ind w:firstLine="709"/>
        <w:contextualSpacing/>
        <w:jc w:val="both"/>
        <w:rPr>
          <w:rFonts w:ascii="Times New Roman" w:hAnsi="Times New Roman"/>
          <w:sz w:val="28"/>
          <w:szCs w:val="28"/>
        </w:rPr>
      </w:pPr>
      <w:r w:rsidRPr="00734F6E">
        <w:rPr>
          <w:rFonts w:ascii="Times New Roman" w:hAnsi="Times New Roman"/>
          <w:sz w:val="28"/>
          <w:szCs w:val="28"/>
        </w:rPr>
        <w:t>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w:t>
      </w:r>
    </w:p>
    <w:p w14:paraId="49DC2790" w14:textId="77777777" w:rsidR="004208D3" w:rsidRDefault="004208D3" w:rsidP="004208D3">
      <w:pPr>
        <w:widowControl w:val="0"/>
        <w:tabs>
          <w:tab w:val="left" w:pos="993"/>
        </w:tabs>
        <w:spacing w:after="0" w:line="240" w:lineRule="auto"/>
        <w:ind w:firstLine="709"/>
        <w:contextualSpacing/>
        <w:jc w:val="both"/>
        <w:rPr>
          <w:rFonts w:ascii="Times New Roman" w:hAnsi="Times New Roman"/>
          <w:sz w:val="28"/>
          <w:szCs w:val="28"/>
        </w:rPr>
      </w:pPr>
      <w:r w:rsidRPr="00734F6E">
        <w:rPr>
          <w:rFonts w:ascii="Times New Roman" w:hAnsi="Times New Roman"/>
          <w:sz w:val="28"/>
          <w:szCs w:val="28"/>
        </w:rPr>
        <w:t xml:space="preserve">Таким чином, Комісія не вправі втручатися у кримінальний процес та діяльність прокурора, пов’язану із процесуальним керівництвом у кримінальному провадженні. </w:t>
      </w:r>
    </w:p>
    <w:p w14:paraId="6A1B45C5" w14:textId="77777777" w:rsidR="005C24DE" w:rsidRDefault="005C24DE" w:rsidP="005C24DE">
      <w:pPr>
        <w:tabs>
          <w:tab w:val="left" w:pos="567"/>
        </w:tabs>
        <w:spacing w:after="0" w:line="240" w:lineRule="auto"/>
        <w:ind w:firstLine="709"/>
        <w:jc w:val="both"/>
        <w:rPr>
          <w:rFonts w:ascii="Times New Roman" w:hAnsi="Times New Roman"/>
          <w:sz w:val="28"/>
          <w:szCs w:val="28"/>
        </w:rPr>
      </w:pPr>
      <w:r w:rsidRPr="006836BB">
        <w:rPr>
          <w:rFonts w:ascii="Times New Roman" w:hAnsi="Times New Roman"/>
          <w:sz w:val="28"/>
          <w:szCs w:val="28"/>
        </w:rPr>
        <w:t xml:space="preserve">Зі змісту </w:t>
      </w:r>
      <w:r>
        <w:rPr>
          <w:rFonts w:ascii="Times New Roman" w:hAnsi="Times New Roman"/>
          <w:sz w:val="28"/>
          <w:szCs w:val="28"/>
        </w:rPr>
        <w:t>статті 324 КПК України</w:t>
      </w:r>
      <w:r w:rsidRPr="006836BB">
        <w:rPr>
          <w:rFonts w:ascii="Times New Roman" w:hAnsi="Times New Roman"/>
          <w:sz w:val="28"/>
          <w:szCs w:val="28"/>
        </w:rPr>
        <w:t xml:space="preserve"> вбачається, що обов’язковими умовами для порушення питання про відповідальність прокурора є: 1) ініціювання відповідальності прокурора спеціальним суб’єктом – судом; 2) встановлення судом неповажності причини неприбуття прокурора в судове засідання до звернення із дисциплінарною скаргою.</w:t>
      </w:r>
    </w:p>
    <w:p w14:paraId="5D83C73E" w14:textId="4D60B53D" w:rsidR="005C24DE" w:rsidRDefault="005C24DE" w:rsidP="005C24DE">
      <w:pPr>
        <w:widowControl w:val="0"/>
        <w:tabs>
          <w:tab w:val="left" w:pos="851"/>
          <w:tab w:val="left" w:pos="993"/>
        </w:tabs>
        <w:spacing w:after="0" w:line="240" w:lineRule="auto"/>
        <w:ind w:firstLine="709"/>
        <w:contextualSpacing/>
        <w:jc w:val="both"/>
        <w:rPr>
          <w:rFonts w:ascii="Times New Roman" w:hAnsi="Times New Roman"/>
          <w:sz w:val="28"/>
          <w:szCs w:val="28"/>
        </w:rPr>
      </w:pPr>
      <w:r w:rsidRPr="006836BB">
        <w:rPr>
          <w:rFonts w:ascii="Times New Roman" w:hAnsi="Times New Roman"/>
          <w:sz w:val="28"/>
          <w:szCs w:val="28"/>
        </w:rPr>
        <w:t xml:space="preserve">Із дисциплінарної скарги вбачається, що </w:t>
      </w:r>
      <w:r>
        <w:rPr>
          <w:rFonts w:ascii="Times New Roman" w:hAnsi="Times New Roman"/>
          <w:sz w:val="28"/>
          <w:szCs w:val="28"/>
        </w:rPr>
        <w:t xml:space="preserve">у судове засідання Ізмаїльського міськрайонного суду Одеської області, призначеного на 23 вересня 2024 року, прокурор (прокурори) </w:t>
      </w:r>
      <w:r w:rsidR="00FD7045">
        <w:rPr>
          <w:rFonts w:ascii="Times New Roman" w:hAnsi="Times New Roman"/>
          <w:sz w:val="28"/>
          <w:szCs w:val="28"/>
        </w:rPr>
        <w:t xml:space="preserve">групи прокурорів </w:t>
      </w:r>
      <w:r>
        <w:rPr>
          <w:rFonts w:ascii="Times New Roman" w:hAnsi="Times New Roman"/>
          <w:sz w:val="28"/>
          <w:szCs w:val="28"/>
        </w:rPr>
        <w:t xml:space="preserve">у кримінальному провадженні </w:t>
      </w:r>
      <w:r w:rsidR="00FD7045">
        <w:rPr>
          <w:rFonts w:ascii="Times New Roman" w:hAnsi="Times New Roman"/>
          <w:sz w:val="28"/>
          <w:szCs w:val="28"/>
        </w:rPr>
        <w:br/>
      </w:r>
      <w:r>
        <w:rPr>
          <w:rFonts w:ascii="Times New Roman" w:hAnsi="Times New Roman"/>
          <w:sz w:val="28"/>
          <w:szCs w:val="28"/>
        </w:rPr>
        <w:t xml:space="preserve">№ </w:t>
      </w:r>
      <w:r w:rsidR="00A716BF">
        <w:rPr>
          <w:rFonts w:ascii="Times New Roman" w:hAnsi="Times New Roman"/>
          <w:sz w:val="28"/>
          <w:szCs w:val="28"/>
        </w:rPr>
        <w:t>(конфіденційна інформація)</w:t>
      </w:r>
      <w:r>
        <w:rPr>
          <w:rFonts w:ascii="Times New Roman" w:hAnsi="Times New Roman"/>
          <w:sz w:val="28"/>
          <w:szCs w:val="28"/>
        </w:rPr>
        <w:t xml:space="preserve">, будучи належним чином повідомленими про час та дату слухання вказаного кримінального провадження, до суду не з’явилися. </w:t>
      </w:r>
    </w:p>
    <w:p w14:paraId="3586D74F" w14:textId="243F4DA8" w:rsidR="005C24DE" w:rsidRDefault="005C24DE" w:rsidP="005C24DE">
      <w:pPr>
        <w:tabs>
          <w:tab w:val="left" w:pos="567"/>
        </w:tabs>
        <w:spacing w:after="0" w:line="240" w:lineRule="auto"/>
        <w:ind w:firstLine="709"/>
        <w:jc w:val="both"/>
        <w:rPr>
          <w:rFonts w:ascii="Times New Roman" w:hAnsi="Times New Roman"/>
          <w:sz w:val="28"/>
          <w:szCs w:val="28"/>
        </w:rPr>
      </w:pPr>
      <w:r w:rsidRPr="006836BB">
        <w:rPr>
          <w:rFonts w:ascii="Times New Roman" w:hAnsi="Times New Roman"/>
          <w:sz w:val="28"/>
          <w:szCs w:val="28"/>
        </w:rPr>
        <w:t>По</w:t>
      </w:r>
      <w:r>
        <w:rPr>
          <w:rFonts w:ascii="Times New Roman" w:hAnsi="Times New Roman"/>
          <w:sz w:val="28"/>
          <w:szCs w:val="28"/>
        </w:rPr>
        <w:t>при ц</w:t>
      </w:r>
      <w:r w:rsidRPr="006836BB">
        <w:rPr>
          <w:rFonts w:ascii="Times New Roman" w:hAnsi="Times New Roman"/>
          <w:sz w:val="28"/>
          <w:szCs w:val="28"/>
        </w:rPr>
        <w:t>е</w:t>
      </w:r>
      <w:r>
        <w:rPr>
          <w:rFonts w:ascii="Times New Roman" w:hAnsi="Times New Roman"/>
          <w:sz w:val="28"/>
          <w:szCs w:val="28"/>
        </w:rPr>
        <w:t>,</w:t>
      </w:r>
      <w:r w:rsidRPr="006836BB">
        <w:rPr>
          <w:rFonts w:ascii="Times New Roman" w:hAnsi="Times New Roman"/>
          <w:sz w:val="28"/>
          <w:szCs w:val="28"/>
        </w:rPr>
        <w:t xml:space="preserve"> суд не прий</w:t>
      </w:r>
      <w:r>
        <w:rPr>
          <w:rFonts w:ascii="Times New Roman" w:hAnsi="Times New Roman"/>
          <w:sz w:val="28"/>
          <w:szCs w:val="28"/>
        </w:rPr>
        <w:t>мав</w:t>
      </w:r>
      <w:r w:rsidRPr="006836BB">
        <w:rPr>
          <w:rFonts w:ascii="Times New Roman" w:hAnsi="Times New Roman"/>
          <w:sz w:val="28"/>
          <w:szCs w:val="28"/>
        </w:rPr>
        <w:t xml:space="preserve"> рішен</w:t>
      </w:r>
      <w:r w:rsidR="00AA3EFE">
        <w:rPr>
          <w:rFonts w:ascii="Times New Roman" w:hAnsi="Times New Roman"/>
          <w:sz w:val="28"/>
          <w:szCs w:val="28"/>
        </w:rPr>
        <w:t>ня</w:t>
      </w:r>
      <w:r w:rsidRPr="006836BB">
        <w:rPr>
          <w:rFonts w:ascii="Times New Roman" w:hAnsi="Times New Roman"/>
          <w:sz w:val="28"/>
          <w:szCs w:val="28"/>
        </w:rPr>
        <w:t xml:space="preserve"> про визнання причин</w:t>
      </w:r>
      <w:r>
        <w:rPr>
          <w:rFonts w:ascii="Times New Roman" w:hAnsi="Times New Roman"/>
          <w:sz w:val="28"/>
          <w:szCs w:val="28"/>
        </w:rPr>
        <w:t xml:space="preserve"> </w:t>
      </w:r>
      <w:r w:rsidRPr="006836BB">
        <w:rPr>
          <w:rFonts w:ascii="Times New Roman" w:hAnsi="Times New Roman"/>
          <w:sz w:val="28"/>
          <w:szCs w:val="28"/>
        </w:rPr>
        <w:t>неявки прокурора</w:t>
      </w:r>
      <w:r w:rsidR="00FD7045">
        <w:rPr>
          <w:rFonts w:ascii="Times New Roman" w:hAnsi="Times New Roman"/>
          <w:sz w:val="28"/>
          <w:szCs w:val="28"/>
        </w:rPr>
        <w:t xml:space="preserve"> (прокурорів) </w:t>
      </w:r>
      <w:r w:rsidRPr="006836BB">
        <w:rPr>
          <w:rFonts w:ascii="Times New Roman" w:hAnsi="Times New Roman"/>
          <w:sz w:val="28"/>
          <w:szCs w:val="28"/>
        </w:rPr>
        <w:t xml:space="preserve"> </w:t>
      </w:r>
      <w:r w:rsidR="00FD7045">
        <w:rPr>
          <w:rFonts w:ascii="Times New Roman" w:hAnsi="Times New Roman"/>
          <w:sz w:val="28"/>
          <w:szCs w:val="28"/>
        </w:rPr>
        <w:t xml:space="preserve">групи прокурорів у кримінальному провадженні </w:t>
      </w:r>
      <w:r w:rsidR="00FD7045">
        <w:rPr>
          <w:rFonts w:ascii="Times New Roman" w:hAnsi="Times New Roman"/>
          <w:sz w:val="28"/>
          <w:szCs w:val="28"/>
        </w:rPr>
        <w:br/>
        <w:t xml:space="preserve">№ </w:t>
      </w:r>
      <w:r w:rsidR="00A716BF">
        <w:rPr>
          <w:rFonts w:ascii="Times New Roman" w:hAnsi="Times New Roman"/>
          <w:sz w:val="28"/>
          <w:szCs w:val="28"/>
        </w:rPr>
        <w:t>(конфіденційна інформація)</w:t>
      </w:r>
      <w:r w:rsidR="00FD7045">
        <w:rPr>
          <w:rFonts w:ascii="Times New Roman" w:hAnsi="Times New Roman"/>
          <w:sz w:val="28"/>
          <w:szCs w:val="28"/>
        </w:rPr>
        <w:t xml:space="preserve"> </w:t>
      </w:r>
      <w:r w:rsidRPr="006836BB">
        <w:rPr>
          <w:rFonts w:ascii="Times New Roman" w:hAnsi="Times New Roman"/>
          <w:sz w:val="28"/>
          <w:szCs w:val="28"/>
        </w:rPr>
        <w:t>неповажними, а відкла</w:t>
      </w:r>
      <w:r>
        <w:rPr>
          <w:rFonts w:ascii="Times New Roman" w:hAnsi="Times New Roman"/>
          <w:sz w:val="28"/>
          <w:szCs w:val="28"/>
        </w:rPr>
        <w:t>дав</w:t>
      </w:r>
      <w:r w:rsidRPr="006836BB">
        <w:rPr>
          <w:rFonts w:ascii="Times New Roman" w:hAnsi="Times New Roman"/>
          <w:sz w:val="28"/>
          <w:szCs w:val="28"/>
        </w:rPr>
        <w:t xml:space="preserve"> розгляд справи</w:t>
      </w:r>
      <w:r>
        <w:rPr>
          <w:rFonts w:ascii="Times New Roman" w:hAnsi="Times New Roman"/>
          <w:sz w:val="28"/>
          <w:szCs w:val="28"/>
        </w:rPr>
        <w:t xml:space="preserve"> на інш</w:t>
      </w:r>
      <w:r w:rsidR="00FD7045">
        <w:rPr>
          <w:rFonts w:ascii="Times New Roman" w:hAnsi="Times New Roman"/>
          <w:sz w:val="28"/>
          <w:szCs w:val="28"/>
        </w:rPr>
        <w:t>у</w:t>
      </w:r>
      <w:r>
        <w:rPr>
          <w:rFonts w:ascii="Times New Roman" w:hAnsi="Times New Roman"/>
          <w:sz w:val="28"/>
          <w:szCs w:val="28"/>
        </w:rPr>
        <w:t xml:space="preserve"> дат</w:t>
      </w:r>
      <w:r w:rsidR="00FD7045">
        <w:rPr>
          <w:rFonts w:ascii="Times New Roman" w:hAnsi="Times New Roman"/>
          <w:sz w:val="28"/>
          <w:szCs w:val="28"/>
        </w:rPr>
        <w:t>у</w:t>
      </w:r>
      <w:r w:rsidRPr="006836BB">
        <w:rPr>
          <w:rFonts w:ascii="Times New Roman" w:hAnsi="Times New Roman"/>
          <w:sz w:val="28"/>
          <w:szCs w:val="28"/>
        </w:rPr>
        <w:t>.</w:t>
      </w:r>
    </w:p>
    <w:p w14:paraId="10FEC04D" w14:textId="0002D2AC" w:rsidR="005C24DE" w:rsidRDefault="005C24DE" w:rsidP="005C24DE">
      <w:pPr>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Про зазначені обставини може свідчити те, що до</w:t>
      </w:r>
      <w:r w:rsidRPr="006836BB">
        <w:rPr>
          <w:rFonts w:ascii="Times New Roman" w:hAnsi="Times New Roman"/>
          <w:sz w:val="28"/>
          <w:szCs w:val="28"/>
        </w:rPr>
        <w:t xml:space="preserve"> дисциплінарної скарги не долучено</w:t>
      </w:r>
      <w:r>
        <w:rPr>
          <w:rFonts w:ascii="Times New Roman" w:hAnsi="Times New Roman"/>
          <w:sz w:val="28"/>
          <w:szCs w:val="28"/>
        </w:rPr>
        <w:t xml:space="preserve"> рішен</w:t>
      </w:r>
      <w:r w:rsidR="00AA3EFE">
        <w:rPr>
          <w:rFonts w:ascii="Times New Roman" w:hAnsi="Times New Roman"/>
          <w:sz w:val="28"/>
          <w:szCs w:val="28"/>
        </w:rPr>
        <w:t>ня</w:t>
      </w:r>
      <w:r>
        <w:rPr>
          <w:rFonts w:ascii="Times New Roman" w:hAnsi="Times New Roman"/>
          <w:sz w:val="28"/>
          <w:szCs w:val="28"/>
        </w:rPr>
        <w:t xml:space="preserve"> суду </w:t>
      </w:r>
      <w:r w:rsidRPr="006836BB">
        <w:rPr>
          <w:rFonts w:ascii="Times New Roman" w:hAnsi="Times New Roman"/>
          <w:sz w:val="28"/>
          <w:szCs w:val="28"/>
        </w:rPr>
        <w:t>про визнання причин неявки прокурора</w:t>
      </w:r>
      <w:r w:rsidR="00FD7045">
        <w:rPr>
          <w:rFonts w:ascii="Times New Roman" w:hAnsi="Times New Roman"/>
          <w:sz w:val="28"/>
          <w:szCs w:val="28"/>
        </w:rPr>
        <w:t xml:space="preserve"> (прокурорів)</w:t>
      </w:r>
      <w:r w:rsidRPr="006836BB">
        <w:rPr>
          <w:rFonts w:ascii="Times New Roman" w:hAnsi="Times New Roman"/>
          <w:sz w:val="28"/>
          <w:szCs w:val="28"/>
        </w:rPr>
        <w:t xml:space="preserve"> неповажн</w:t>
      </w:r>
      <w:r>
        <w:rPr>
          <w:rFonts w:ascii="Times New Roman" w:hAnsi="Times New Roman"/>
          <w:sz w:val="28"/>
          <w:szCs w:val="28"/>
        </w:rPr>
        <w:t xml:space="preserve">ими. </w:t>
      </w:r>
    </w:p>
    <w:p w14:paraId="18241235" w14:textId="6EA0FA17" w:rsidR="005C24DE" w:rsidRDefault="00FD7045" w:rsidP="005C24DE">
      <w:pPr>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 xml:space="preserve">Також </w:t>
      </w:r>
      <w:r w:rsidR="005C24DE" w:rsidRPr="005B4808">
        <w:rPr>
          <w:rFonts w:ascii="Times New Roman" w:hAnsi="Times New Roman"/>
          <w:sz w:val="28"/>
          <w:szCs w:val="28"/>
        </w:rPr>
        <w:t>моніторингом Єдиного державного реєстру судових рішень (далі – ЄДРСР) встановлено, що</w:t>
      </w:r>
      <w:r w:rsidR="005C24DE">
        <w:rPr>
          <w:rFonts w:ascii="Times New Roman" w:hAnsi="Times New Roman"/>
          <w:sz w:val="28"/>
          <w:szCs w:val="28"/>
        </w:rPr>
        <w:t xml:space="preserve"> остання ухвала суду у справі </w:t>
      </w:r>
      <w:r w:rsidR="005C24DE" w:rsidRPr="008E1216">
        <w:rPr>
          <w:rFonts w:ascii="Times New Roman" w:hAnsi="Times New Roman"/>
          <w:sz w:val="28"/>
          <w:szCs w:val="28"/>
        </w:rPr>
        <w:t xml:space="preserve">№ </w:t>
      </w:r>
      <w:r w:rsidR="00A716BF">
        <w:rPr>
          <w:rFonts w:ascii="Times New Roman" w:hAnsi="Times New Roman"/>
          <w:sz w:val="28"/>
          <w:szCs w:val="28"/>
        </w:rPr>
        <w:t>(конфіденційна інформація)</w:t>
      </w:r>
      <w:r w:rsidR="00A716BF">
        <w:rPr>
          <w:rFonts w:ascii="Times New Roman" w:hAnsi="Times New Roman"/>
          <w:sz w:val="28"/>
          <w:szCs w:val="28"/>
        </w:rPr>
        <w:t xml:space="preserve"> </w:t>
      </w:r>
      <w:r w:rsidR="005C24DE">
        <w:rPr>
          <w:rFonts w:ascii="Times New Roman" w:hAnsi="Times New Roman"/>
          <w:sz w:val="28"/>
          <w:szCs w:val="28"/>
        </w:rPr>
        <w:t xml:space="preserve">датована </w:t>
      </w:r>
      <w:r>
        <w:rPr>
          <w:rFonts w:ascii="Times New Roman" w:hAnsi="Times New Roman"/>
          <w:sz w:val="28"/>
          <w:szCs w:val="28"/>
        </w:rPr>
        <w:t>28 серпня</w:t>
      </w:r>
      <w:r w:rsidR="005C24DE">
        <w:rPr>
          <w:rFonts w:ascii="Times New Roman" w:hAnsi="Times New Roman"/>
          <w:sz w:val="28"/>
          <w:szCs w:val="28"/>
        </w:rPr>
        <w:t xml:space="preserve"> 2024 року та у ньому не міститься рішень від указан</w:t>
      </w:r>
      <w:r>
        <w:rPr>
          <w:rFonts w:ascii="Times New Roman" w:hAnsi="Times New Roman"/>
          <w:sz w:val="28"/>
          <w:szCs w:val="28"/>
        </w:rPr>
        <w:t>ої</w:t>
      </w:r>
      <w:r w:rsidR="005C24DE">
        <w:rPr>
          <w:rFonts w:ascii="Times New Roman" w:hAnsi="Times New Roman"/>
          <w:sz w:val="28"/>
          <w:szCs w:val="28"/>
        </w:rPr>
        <w:t xml:space="preserve"> у дисциплінарній скарзі дат</w:t>
      </w:r>
      <w:r>
        <w:rPr>
          <w:rFonts w:ascii="Times New Roman" w:hAnsi="Times New Roman"/>
          <w:sz w:val="28"/>
          <w:szCs w:val="28"/>
        </w:rPr>
        <w:t>и</w:t>
      </w:r>
      <w:r w:rsidR="005C24DE">
        <w:rPr>
          <w:rFonts w:ascii="Times New Roman" w:hAnsi="Times New Roman"/>
          <w:sz w:val="28"/>
          <w:szCs w:val="28"/>
        </w:rPr>
        <w:t>.</w:t>
      </w:r>
    </w:p>
    <w:p w14:paraId="2948700B" w14:textId="77777777" w:rsidR="004208D3" w:rsidRPr="00734F6E" w:rsidRDefault="004208D3" w:rsidP="004208D3">
      <w:pPr>
        <w:widowControl w:val="0"/>
        <w:spacing w:after="0" w:line="240" w:lineRule="auto"/>
        <w:ind w:firstLine="708"/>
        <w:contextualSpacing/>
        <w:jc w:val="both"/>
        <w:rPr>
          <w:rFonts w:ascii="Times New Roman" w:hAnsi="Times New Roman"/>
          <w:color w:val="000000" w:themeColor="text1"/>
          <w:sz w:val="28"/>
          <w:szCs w:val="28"/>
          <w:shd w:val="clear" w:color="auto" w:fill="FFFFFF"/>
          <w:lang w:eastAsia="ru-RU"/>
        </w:rPr>
      </w:pPr>
      <w:r w:rsidRPr="00734F6E">
        <w:rPr>
          <w:rFonts w:ascii="Times New Roman" w:hAnsi="Times New Roman"/>
          <w:color w:val="000000" w:themeColor="text1"/>
          <w:sz w:val="28"/>
          <w:szCs w:val="28"/>
          <w:shd w:val="clear" w:color="auto" w:fill="FFFFFF"/>
        </w:rPr>
        <w:t xml:space="preserve">Окрім цього, нормами Закону </w:t>
      </w:r>
      <w:r w:rsidRPr="00734F6E">
        <w:rPr>
          <w:rFonts w:ascii="Times New Roman" w:hAnsi="Times New Roman"/>
          <w:color w:val="000000" w:themeColor="text1"/>
          <w:sz w:val="28"/>
          <w:szCs w:val="28"/>
          <w:shd w:val="clear" w:color="auto" w:fill="FFFFFF"/>
          <w:lang w:eastAsia="ru-RU"/>
        </w:rPr>
        <w:t xml:space="preserve">України «Про прокуратуру» </w:t>
      </w:r>
      <w:r w:rsidRPr="00734F6E">
        <w:rPr>
          <w:rFonts w:ascii="Times New Roman" w:hAnsi="Times New Roman"/>
          <w:color w:val="000000" w:themeColor="text1"/>
          <w:sz w:val="28"/>
          <w:szCs w:val="28"/>
          <w:shd w:val="clear" w:color="auto" w:fill="FFFFFF"/>
        </w:rPr>
        <w:t xml:space="preserve">визначено, що </w:t>
      </w:r>
      <w:r w:rsidRPr="00734F6E">
        <w:rPr>
          <w:rFonts w:ascii="Times New Roman" w:hAnsi="Times New Roman"/>
          <w:color w:val="000000" w:themeColor="text1"/>
          <w:sz w:val="28"/>
          <w:szCs w:val="28"/>
          <w:shd w:val="clear" w:color="auto" w:fill="FFFFFF"/>
        </w:rPr>
        <w:lastRenderedPageBreak/>
        <w:t>Комісія є окремою юридичною особою</w:t>
      </w:r>
      <w:r w:rsidRPr="00734F6E">
        <w:rPr>
          <w:rFonts w:ascii="Times New Roman" w:hAnsi="Times New Roman"/>
          <w:bCs/>
          <w:color w:val="000000" w:themeColor="text1"/>
          <w:sz w:val="28"/>
          <w:szCs w:val="28"/>
          <w:shd w:val="clear" w:color="auto" w:fill="FFFFFF"/>
        </w:rPr>
        <w:t xml:space="preserve"> та не входить до системи прокуратури України.</w:t>
      </w:r>
    </w:p>
    <w:p w14:paraId="5AFF2C63" w14:textId="77777777" w:rsidR="004208D3" w:rsidRPr="00734F6E" w:rsidRDefault="004208D3" w:rsidP="004208D3">
      <w:pPr>
        <w:widowControl w:val="0"/>
        <w:spacing w:after="0" w:line="240" w:lineRule="auto"/>
        <w:ind w:firstLine="708"/>
        <w:contextualSpacing/>
        <w:jc w:val="both"/>
        <w:rPr>
          <w:rFonts w:ascii="Times New Roman" w:hAnsi="Times New Roman"/>
          <w:color w:val="000000" w:themeColor="text1"/>
          <w:sz w:val="28"/>
          <w:szCs w:val="28"/>
          <w:shd w:val="clear" w:color="auto" w:fill="FFFFFF"/>
        </w:rPr>
      </w:pPr>
      <w:r w:rsidRPr="00734F6E">
        <w:rPr>
          <w:rFonts w:ascii="Times New Roman" w:hAnsi="Times New Roman"/>
          <w:color w:val="000000" w:themeColor="text1"/>
          <w:sz w:val="28"/>
          <w:szCs w:val="28"/>
          <w:shd w:val="clear" w:color="auto" w:fill="FFFFFF"/>
          <w:lang w:eastAsia="ru-RU"/>
        </w:rPr>
        <w:t xml:space="preserve">Нормами цього ж Закону визначено, що </w:t>
      </w:r>
      <w:r w:rsidRPr="00734F6E">
        <w:rPr>
          <w:rFonts w:ascii="Times New Roman" w:hAnsi="Times New Roman"/>
          <w:color w:val="000000" w:themeColor="text1"/>
          <w:sz w:val="28"/>
          <w:szCs w:val="28"/>
          <w:shd w:val="clear" w:color="auto" w:fill="FFFFFF"/>
        </w:rPr>
        <w:t>дисциплінарне провадження – це процедура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w:t>
      </w:r>
    </w:p>
    <w:p w14:paraId="0A56BC5E" w14:textId="77777777" w:rsidR="004208D3" w:rsidRPr="00734F6E" w:rsidRDefault="004208D3" w:rsidP="004208D3">
      <w:pPr>
        <w:widowControl w:val="0"/>
        <w:spacing w:after="0" w:line="240" w:lineRule="auto"/>
        <w:ind w:firstLine="708"/>
        <w:contextualSpacing/>
        <w:jc w:val="both"/>
        <w:rPr>
          <w:rFonts w:ascii="Times New Roman" w:hAnsi="Times New Roman"/>
          <w:color w:val="000000" w:themeColor="text1"/>
          <w:sz w:val="28"/>
          <w:szCs w:val="28"/>
          <w:shd w:val="clear" w:color="auto" w:fill="FFFFFF"/>
        </w:rPr>
      </w:pPr>
      <w:r w:rsidRPr="00734F6E">
        <w:rPr>
          <w:rFonts w:ascii="Times New Roman" w:hAnsi="Times New Roman"/>
          <w:color w:val="000000" w:themeColor="text1"/>
          <w:sz w:val="28"/>
          <w:szCs w:val="28"/>
          <w:shd w:val="clear" w:color="auto" w:fill="FFFFFF"/>
        </w:rPr>
        <w:t xml:space="preserve">Водночас право на звернення до Комісії із дисциплінарною скаргою про вчинення прокурором дисциплінарного проступку має кожен, кому відомі такі факти. Рекомендований зразок дисциплінарної скарги розміщується на </w:t>
      </w:r>
      <w:proofErr w:type="spellStart"/>
      <w:r w:rsidRPr="00734F6E">
        <w:rPr>
          <w:rFonts w:ascii="Times New Roman" w:hAnsi="Times New Roman"/>
          <w:color w:val="000000" w:themeColor="text1"/>
          <w:sz w:val="28"/>
          <w:szCs w:val="28"/>
          <w:shd w:val="clear" w:color="auto" w:fill="FFFFFF"/>
        </w:rPr>
        <w:t>вебсайті</w:t>
      </w:r>
      <w:proofErr w:type="spellEnd"/>
      <w:r w:rsidRPr="00734F6E">
        <w:rPr>
          <w:rFonts w:ascii="Times New Roman" w:hAnsi="Times New Roman"/>
          <w:color w:val="000000" w:themeColor="text1"/>
          <w:sz w:val="28"/>
          <w:szCs w:val="28"/>
          <w:shd w:val="clear" w:color="auto" w:fill="FFFFFF"/>
        </w:rPr>
        <w:t xml:space="preserve"> Офісу Генерального прокурора.</w:t>
      </w:r>
    </w:p>
    <w:p w14:paraId="3C8512ED" w14:textId="5527E8CB" w:rsidR="004208D3" w:rsidRPr="00734F6E" w:rsidRDefault="004208D3" w:rsidP="004208D3">
      <w:pPr>
        <w:widowControl w:val="0"/>
        <w:spacing w:after="0" w:line="240" w:lineRule="auto"/>
        <w:ind w:firstLine="708"/>
        <w:contextualSpacing/>
        <w:jc w:val="both"/>
        <w:rPr>
          <w:rFonts w:ascii="Times New Roman" w:hAnsi="Times New Roman"/>
          <w:color w:val="000000" w:themeColor="text1"/>
          <w:sz w:val="28"/>
          <w:szCs w:val="28"/>
          <w:shd w:val="clear" w:color="auto" w:fill="FFFFFF"/>
        </w:rPr>
      </w:pPr>
      <w:r w:rsidRPr="00734F6E">
        <w:rPr>
          <w:rFonts w:ascii="Times New Roman" w:hAnsi="Times New Roman"/>
          <w:color w:val="000000" w:themeColor="text1"/>
          <w:sz w:val="28"/>
          <w:szCs w:val="28"/>
          <w:shd w:val="clear" w:color="auto" w:fill="FFFFFF"/>
        </w:rPr>
        <w:t>Зазначений зв’язок передбачає вказання у дисциплінарній скарзі, окрім інших, відомост</w:t>
      </w:r>
      <w:r w:rsidR="00E20AB9">
        <w:rPr>
          <w:rFonts w:ascii="Times New Roman" w:hAnsi="Times New Roman"/>
          <w:color w:val="000000" w:themeColor="text1"/>
          <w:sz w:val="28"/>
          <w:szCs w:val="28"/>
          <w:shd w:val="clear" w:color="auto" w:fill="FFFFFF"/>
        </w:rPr>
        <w:t>ей</w:t>
      </w:r>
      <w:r w:rsidRPr="00734F6E">
        <w:rPr>
          <w:rFonts w:ascii="Times New Roman" w:hAnsi="Times New Roman"/>
          <w:color w:val="000000" w:themeColor="text1"/>
          <w:sz w:val="28"/>
          <w:szCs w:val="28"/>
          <w:shd w:val="clear" w:color="auto" w:fill="FFFFFF"/>
        </w:rPr>
        <w:t xml:space="preserve"> про прокурора, зокрема, прізвище, ім’я та по батькові прокурора, який, на думку скаржника, </w:t>
      </w:r>
      <w:r w:rsidR="00E20AB9">
        <w:rPr>
          <w:rFonts w:ascii="Times New Roman" w:hAnsi="Times New Roman"/>
          <w:color w:val="000000" w:themeColor="text1"/>
          <w:sz w:val="28"/>
          <w:szCs w:val="28"/>
          <w:shd w:val="clear" w:color="auto" w:fill="FFFFFF"/>
        </w:rPr>
        <w:t xml:space="preserve">вчинив дисциплінарний проступок. </w:t>
      </w:r>
    </w:p>
    <w:p w14:paraId="5833F174" w14:textId="20F45D7D" w:rsidR="004208D3" w:rsidRPr="00734F6E" w:rsidRDefault="00FD7045" w:rsidP="004208D3">
      <w:pPr>
        <w:widowControl w:val="0"/>
        <w:spacing w:after="0" w:line="240" w:lineRule="auto"/>
        <w:ind w:firstLine="708"/>
        <w:contextualSpacing/>
        <w:jc w:val="both"/>
        <w:rPr>
          <w:rFonts w:ascii="Times New Roman" w:hAnsi="Times New Roman"/>
          <w:bCs/>
          <w:color w:val="000000" w:themeColor="text1"/>
          <w:sz w:val="28"/>
          <w:szCs w:val="28"/>
          <w:shd w:val="clear" w:color="auto" w:fill="FFFFFF"/>
        </w:rPr>
      </w:pPr>
      <w:r>
        <w:rPr>
          <w:rFonts w:ascii="Times New Roman" w:hAnsi="Times New Roman"/>
          <w:bCs/>
          <w:color w:val="000000" w:themeColor="text1"/>
          <w:sz w:val="28"/>
          <w:szCs w:val="28"/>
          <w:shd w:val="clear" w:color="auto" w:fill="FFFFFF"/>
        </w:rPr>
        <w:t>Водночас</w:t>
      </w:r>
      <w:r w:rsidR="004208D3" w:rsidRPr="00734F6E">
        <w:rPr>
          <w:rFonts w:ascii="Times New Roman" w:hAnsi="Times New Roman"/>
          <w:bCs/>
          <w:color w:val="000000" w:themeColor="text1"/>
          <w:sz w:val="28"/>
          <w:szCs w:val="28"/>
          <w:shd w:val="clear" w:color="auto" w:fill="FFFFFF"/>
        </w:rPr>
        <w:t xml:space="preserve"> у Конституції України визначено, що органи державної влади та органи місцевого самоврядування, їх посадові особи зобов’язані діяти лише на підставі, в межах повноважень та у спосіб, що визначені Конституцією та законами України.</w:t>
      </w:r>
    </w:p>
    <w:p w14:paraId="5BC2C36F" w14:textId="77777777" w:rsidR="004208D3" w:rsidRPr="00734F6E" w:rsidRDefault="004208D3" w:rsidP="004208D3">
      <w:pPr>
        <w:widowControl w:val="0"/>
        <w:spacing w:after="0" w:line="240" w:lineRule="auto"/>
        <w:ind w:firstLine="708"/>
        <w:contextualSpacing/>
        <w:jc w:val="both"/>
        <w:rPr>
          <w:rFonts w:ascii="Times New Roman" w:hAnsi="Times New Roman"/>
          <w:color w:val="000000" w:themeColor="text1"/>
          <w:sz w:val="28"/>
          <w:szCs w:val="28"/>
          <w:shd w:val="clear" w:color="auto" w:fill="FFFFFF"/>
        </w:rPr>
      </w:pPr>
      <w:r w:rsidRPr="00734F6E">
        <w:rPr>
          <w:rFonts w:ascii="Times New Roman" w:hAnsi="Times New Roman"/>
          <w:color w:val="000000" w:themeColor="text1"/>
          <w:sz w:val="28"/>
          <w:szCs w:val="28"/>
          <w:shd w:val="clear" w:color="auto" w:fill="FFFFFF"/>
        </w:rPr>
        <w:t>Тому можливо виснувати, що Комісія або її член під час прийняття рішення про відкриття або відмову у відкритті дисциплінарного провадження не мають можливості встановлювати або ідентифікувати прокурора, стосовно якого подано дисциплінарну скаргу, оскільки Кваліфікаційно-дисциплінарна комісія прокурорів не входить у структуру органів прокуратури, проте, приймає рішення на підставі достовірних (підтверджених) відомостей. Отже зазначення повних та достовірних відомостей про прокурора, стосовно якого подано дисциплінарну скаргу, є обов’язком особи, якою її подано.</w:t>
      </w:r>
    </w:p>
    <w:p w14:paraId="59D0606D" w14:textId="1CC72AA5" w:rsidR="004208D3" w:rsidRPr="00734F6E" w:rsidRDefault="004208D3" w:rsidP="004208D3">
      <w:pPr>
        <w:widowControl w:val="0"/>
        <w:spacing w:after="0" w:line="240" w:lineRule="auto"/>
        <w:ind w:firstLine="708"/>
        <w:contextualSpacing/>
        <w:jc w:val="both"/>
        <w:rPr>
          <w:rFonts w:ascii="Times New Roman" w:hAnsi="Times New Roman"/>
          <w:color w:val="000000" w:themeColor="text1"/>
          <w:sz w:val="28"/>
          <w:szCs w:val="28"/>
        </w:rPr>
      </w:pPr>
      <w:r w:rsidRPr="00734F6E">
        <w:rPr>
          <w:rFonts w:ascii="Times New Roman" w:hAnsi="Times New Roman"/>
          <w:color w:val="000000" w:themeColor="text1"/>
          <w:sz w:val="28"/>
          <w:szCs w:val="28"/>
        </w:rPr>
        <w:t>Проте дисциплінарна скарга не містить прізвища (прізвищ), ім’я (імен) та по батькові прокурора (групи прокурорів), якими, на думку скаржника, вчинено дисциплінарний проступок у кримінальному провадженні</w:t>
      </w:r>
      <w:r w:rsidR="00734F6E">
        <w:rPr>
          <w:rFonts w:ascii="Times New Roman" w:hAnsi="Times New Roman"/>
          <w:color w:val="000000" w:themeColor="text1"/>
          <w:sz w:val="28"/>
          <w:szCs w:val="28"/>
        </w:rPr>
        <w:t xml:space="preserve"> </w:t>
      </w:r>
      <w:r w:rsidR="00E20AB9">
        <w:rPr>
          <w:rFonts w:ascii="Times New Roman" w:hAnsi="Times New Roman"/>
          <w:color w:val="000000" w:themeColor="text1"/>
          <w:sz w:val="28"/>
          <w:szCs w:val="28"/>
        </w:rPr>
        <w:t xml:space="preserve">                                               </w:t>
      </w:r>
      <w:r w:rsidRPr="00734F6E">
        <w:rPr>
          <w:rFonts w:ascii="Times New Roman" w:hAnsi="Times New Roman"/>
          <w:color w:val="000000" w:themeColor="text1"/>
          <w:sz w:val="28"/>
          <w:szCs w:val="28"/>
        </w:rPr>
        <w:t xml:space="preserve">№ </w:t>
      </w:r>
      <w:r w:rsidR="00A716BF">
        <w:rPr>
          <w:rFonts w:ascii="Times New Roman" w:hAnsi="Times New Roman"/>
          <w:sz w:val="28"/>
          <w:szCs w:val="28"/>
        </w:rPr>
        <w:t>(конфіденційна інформація)</w:t>
      </w:r>
      <w:r w:rsidRPr="00734F6E">
        <w:rPr>
          <w:rFonts w:ascii="Times New Roman" w:hAnsi="Times New Roman"/>
          <w:sz w:val="28"/>
          <w:szCs w:val="28"/>
        </w:rPr>
        <w:t xml:space="preserve">. </w:t>
      </w:r>
    </w:p>
    <w:p w14:paraId="2A100D0A" w14:textId="77777777" w:rsidR="004208D3" w:rsidRPr="00734F6E" w:rsidRDefault="004208D3" w:rsidP="004208D3">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734F6E">
        <w:rPr>
          <w:rFonts w:ascii="Times New Roman" w:hAnsi="Times New Roman"/>
          <w:color w:val="000000" w:themeColor="text1"/>
          <w:sz w:val="28"/>
          <w:szCs w:val="28"/>
        </w:rPr>
        <w:t xml:space="preserve">На підставі викладеного вважаю, що дисциплінарна скарга не містить відомостей про наявність ознак дисциплінарного проступку, вчиненого конкретним прокурором або групою прокурорів. </w:t>
      </w:r>
    </w:p>
    <w:p w14:paraId="44D1117F" w14:textId="77777777" w:rsidR="004208D3" w:rsidRPr="00734F6E" w:rsidRDefault="004208D3" w:rsidP="004208D3">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734F6E">
        <w:rPr>
          <w:rFonts w:ascii="Times New Roman" w:hAnsi="Times New Roman"/>
          <w:sz w:val="28"/>
          <w:szCs w:val="28"/>
        </w:rPr>
        <w:t>Відтак, керуючись статтями 44 – 46, 48 Закону України «Про прокуратуру», пунктами 28, 98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 від 28 лютого 2023 року,</w:t>
      </w:r>
    </w:p>
    <w:p w14:paraId="4453024D" w14:textId="73A3EF2C" w:rsidR="004208D3" w:rsidRDefault="004208D3" w:rsidP="00FD7045">
      <w:pPr>
        <w:widowControl w:val="0"/>
        <w:spacing w:line="240" w:lineRule="auto"/>
        <w:contextualSpacing/>
        <w:jc w:val="center"/>
        <w:rPr>
          <w:rFonts w:ascii="Times New Roman" w:hAnsi="Times New Roman"/>
          <w:b/>
          <w:sz w:val="28"/>
          <w:szCs w:val="28"/>
        </w:rPr>
      </w:pPr>
      <w:r w:rsidRPr="00734F6E">
        <w:rPr>
          <w:rFonts w:ascii="Times New Roman" w:hAnsi="Times New Roman"/>
          <w:b/>
          <w:sz w:val="28"/>
          <w:szCs w:val="28"/>
        </w:rPr>
        <w:t>В И Р І Ш И В:</w:t>
      </w:r>
    </w:p>
    <w:p w14:paraId="7CFA6D0B" w14:textId="77777777" w:rsidR="00FD7045" w:rsidRPr="00734F6E" w:rsidRDefault="00FD7045" w:rsidP="00FD7045">
      <w:pPr>
        <w:widowControl w:val="0"/>
        <w:spacing w:line="240" w:lineRule="auto"/>
        <w:contextualSpacing/>
        <w:jc w:val="center"/>
        <w:rPr>
          <w:rFonts w:ascii="Times New Roman" w:hAnsi="Times New Roman"/>
          <w:b/>
          <w:sz w:val="28"/>
          <w:szCs w:val="28"/>
        </w:rPr>
      </w:pPr>
    </w:p>
    <w:p w14:paraId="3F8C0D54" w14:textId="4F2DC08C" w:rsidR="004208D3" w:rsidRPr="00734F6E" w:rsidRDefault="004208D3" w:rsidP="004208D3">
      <w:pPr>
        <w:widowControl w:val="0"/>
        <w:tabs>
          <w:tab w:val="left" w:pos="851"/>
          <w:tab w:val="left" w:pos="993"/>
        </w:tabs>
        <w:spacing w:line="240" w:lineRule="auto"/>
        <w:ind w:firstLine="709"/>
        <w:contextualSpacing/>
        <w:jc w:val="both"/>
        <w:rPr>
          <w:rFonts w:ascii="Times New Roman" w:hAnsi="Times New Roman"/>
          <w:sz w:val="28"/>
          <w:szCs w:val="28"/>
        </w:rPr>
      </w:pPr>
      <w:r w:rsidRPr="00734F6E">
        <w:rPr>
          <w:rFonts w:ascii="Times New Roman" w:hAnsi="Times New Roman"/>
          <w:sz w:val="28"/>
          <w:szCs w:val="28"/>
        </w:rPr>
        <w:t xml:space="preserve">Відмовити у відкритті дисциплінарного провадження </w:t>
      </w:r>
      <w:r w:rsidR="00E20AB9">
        <w:rPr>
          <w:rFonts w:ascii="Times New Roman" w:hAnsi="Times New Roman"/>
          <w:sz w:val="28"/>
          <w:szCs w:val="28"/>
        </w:rPr>
        <w:t xml:space="preserve">за дисциплінарною скаргою </w:t>
      </w:r>
      <w:r w:rsidR="00FD7045">
        <w:rPr>
          <w:rFonts w:ascii="Times New Roman" w:hAnsi="Times New Roman"/>
          <w:sz w:val="28"/>
          <w:szCs w:val="28"/>
        </w:rPr>
        <w:t xml:space="preserve">судді Ізмаїльського міськрайонного суду Одеської області </w:t>
      </w:r>
      <w:r w:rsidR="00A716BF">
        <w:rPr>
          <w:rFonts w:ascii="Times New Roman" w:hAnsi="Times New Roman"/>
          <w:sz w:val="28"/>
          <w:szCs w:val="28"/>
        </w:rPr>
        <w:t>Особа 1</w:t>
      </w:r>
      <w:r w:rsidR="00FD7045">
        <w:rPr>
          <w:rFonts w:ascii="Times New Roman" w:hAnsi="Times New Roman"/>
          <w:sz w:val="28"/>
          <w:szCs w:val="28"/>
        </w:rPr>
        <w:t xml:space="preserve"> </w:t>
      </w:r>
      <w:r w:rsidR="00FD7045" w:rsidRPr="00734F6E">
        <w:rPr>
          <w:rFonts w:ascii="Times New Roman" w:hAnsi="Times New Roman"/>
          <w:sz w:val="28"/>
          <w:szCs w:val="28"/>
        </w:rPr>
        <w:t xml:space="preserve"> стосовно прокурора (групи прокурорів) у кримінальному провадженні </w:t>
      </w:r>
      <w:r w:rsidR="00FD7045">
        <w:rPr>
          <w:rFonts w:ascii="Times New Roman" w:hAnsi="Times New Roman"/>
          <w:sz w:val="28"/>
          <w:szCs w:val="28"/>
        </w:rPr>
        <w:br/>
      </w:r>
      <w:r w:rsidR="00FD7045" w:rsidRPr="00734F6E">
        <w:rPr>
          <w:rFonts w:ascii="Times New Roman" w:hAnsi="Times New Roman"/>
          <w:sz w:val="28"/>
          <w:szCs w:val="28"/>
        </w:rPr>
        <w:t xml:space="preserve">№ </w:t>
      </w:r>
      <w:r w:rsidR="00A716BF">
        <w:rPr>
          <w:rFonts w:ascii="Times New Roman" w:hAnsi="Times New Roman"/>
          <w:sz w:val="28"/>
          <w:szCs w:val="28"/>
        </w:rPr>
        <w:t>(конфіденційна інформація)</w:t>
      </w:r>
      <w:r w:rsidR="00FD7045">
        <w:rPr>
          <w:rFonts w:ascii="Times New Roman" w:hAnsi="Times New Roman"/>
          <w:sz w:val="28"/>
          <w:szCs w:val="28"/>
        </w:rPr>
        <w:t>.</w:t>
      </w:r>
    </w:p>
    <w:p w14:paraId="7AE822AF" w14:textId="77777777" w:rsidR="004208D3" w:rsidRPr="00734F6E" w:rsidRDefault="004208D3" w:rsidP="004208D3">
      <w:pPr>
        <w:widowControl w:val="0"/>
        <w:tabs>
          <w:tab w:val="left" w:pos="851"/>
          <w:tab w:val="left" w:pos="993"/>
        </w:tabs>
        <w:spacing w:line="240" w:lineRule="auto"/>
        <w:ind w:firstLine="709"/>
        <w:contextualSpacing/>
        <w:jc w:val="both"/>
        <w:rPr>
          <w:rFonts w:ascii="Times New Roman" w:hAnsi="Times New Roman"/>
          <w:sz w:val="28"/>
          <w:szCs w:val="28"/>
        </w:rPr>
      </w:pPr>
      <w:r w:rsidRPr="00734F6E">
        <w:rPr>
          <w:rFonts w:ascii="Times New Roman" w:hAnsi="Times New Roman"/>
          <w:sz w:val="28"/>
          <w:szCs w:val="28"/>
        </w:rPr>
        <w:t xml:space="preserve">Рішення направити автору скарги. </w:t>
      </w:r>
    </w:p>
    <w:p w14:paraId="5F1C718F" w14:textId="77777777" w:rsidR="00FD7045" w:rsidRPr="00734F6E" w:rsidRDefault="00FD7045" w:rsidP="004208D3">
      <w:pPr>
        <w:widowControl w:val="0"/>
        <w:tabs>
          <w:tab w:val="left" w:pos="851"/>
          <w:tab w:val="left" w:pos="993"/>
        </w:tabs>
        <w:spacing w:line="240" w:lineRule="auto"/>
        <w:contextualSpacing/>
        <w:jc w:val="both"/>
        <w:rPr>
          <w:rFonts w:ascii="Times New Roman" w:hAnsi="Times New Roman"/>
          <w:sz w:val="28"/>
          <w:szCs w:val="28"/>
        </w:rPr>
      </w:pPr>
    </w:p>
    <w:p w14:paraId="51812034" w14:textId="10D07CD9" w:rsidR="004208D3" w:rsidRPr="00734F6E" w:rsidRDefault="0044326D" w:rsidP="004208D3">
      <w:pPr>
        <w:widowControl w:val="0"/>
        <w:tabs>
          <w:tab w:val="left" w:pos="851"/>
        </w:tabs>
        <w:spacing w:line="240" w:lineRule="auto"/>
        <w:contextualSpacing/>
        <w:jc w:val="both"/>
        <w:rPr>
          <w:rFonts w:ascii="Times New Roman" w:hAnsi="Times New Roman"/>
          <w:b/>
          <w:sz w:val="28"/>
          <w:szCs w:val="28"/>
        </w:rPr>
      </w:pPr>
      <w:r>
        <w:rPr>
          <w:rFonts w:ascii="Times New Roman" w:hAnsi="Times New Roman"/>
          <w:b/>
          <w:sz w:val="28"/>
          <w:szCs w:val="28"/>
        </w:rPr>
        <w:t>Член</w:t>
      </w:r>
      <w:r w:rsidR="004208D3" w:rsidRPr="00734F6E">
        <w:rPr>
          <w:rFonts w:ascii="Times New Roman" w:hAnsi="Times New Roman"/>
          <w:b/>
          <w:sz w:val="28"/>
          <w:szCs w:val="28"/>
        </w:rPr>
        <w:t xml:space="preserve"> Комісії                                                                                 </w:t>
      </w:r>
      <w:r w:rsidR="00AB5952">
        <w:rPr>
          <w:rFonts w:ascii="Times New Roman" w:hAnsi="Times New Roman"/>
          <w:b/>
          <w:sz w:val="28"/>
          <w:szCs w:val="28"/>
        </w:rPr>
        <w:t xml:space="preserve">      Віталій МАВРОДІ</w:t>
      </w:r>
    </w:p>
    <w:p w14:paraId="61BD390A" w14:textId="77777777" w:rsidR="004208D3" w:rsidRPr="00734F6E" w:rsidRDefault="004208D3" w:rsidP="004208D3"/>
    <w:p w14:paraId="33421FC8" w14:textId="77777777" w:rsidR="004208D3" w:rsidRPr="00734F6E" w:rsidRDefault="004208D3" w:rsidP="004208D3"/>
    <w:p w14:paraId="5BB1F810" w14:textId="77777777" w:rsidR="0085208C" w:rsidRPr="00734F6E" w:rsidRDefault="0085208C" w:rsidP="004208D3"/>
    <w:sectPr w:rsidR="0085208C" w:rsidRPr="00734F6E" w:rsidSect="00915DAF">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6C850D" w14:textId="77777777" w:rsidR="00B1549B" w:rsidRDefault="00B1549B">
      <w:pPr>
        <w:spacing w:after="0" w:line="240" w:lineRule="auto"/>
      </w:pPr>
      <w:r>
        <w:separator/>
      </w:r>
    </w:p>
  </w:endnote>
  <w:endnote w:type="continuationSeparator" w:id="0">
    <w:p w14:paraId="0E9CFE90" w14:textId="77777777" w:rsidR="00B1549B" w:rsidRDefault="00B154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80E6B5" w14:textId="77777777" w:rsidR="00B1549B" w:rsidRDefault="00B1549B">
      <w:pPr>
        <w:spacing w:after="0" w:line="240" w:lineRule="auto"/>
      </w:pPr>
      <w:r>
        <w:separator/>
      </w:r>
    </w:p>
  </w:footnote>
  <w:footnote w:type="continuationSeparator" w:id="0">
    <w:p w14:paraId="74D99D83" w14:textId="77777777" w:rsidR="00B1549B" w:rsidRDefault="00B154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3555538"/>
      <w:docPartObj>
        <w:docPartGallery w:val="Page Numbers (Top of Page)"/>
        <w:docPartUnique/>
      </w:docPartObj>
    </w:sdtPr>
    <w:sdtContent>
      <w:p w14:paraId="570B03B9" w14:textId="797C7587" w:rsidR="00BF0668" w:rsidRDefault="00BF0668" w:rsidP="00FE45BA">
        <w:pPr>
          <w:pStyle w:val="af"/>
          <w:jc w:val="center"/>
        </w:pPr>
        <w:r>
          <w:fldChar w:fldCharType="begin"/>
        </w:r>
        <w:r>
          <w:instrText>PAGE   \* MERGEFORMAT</w:instrText>
        </w:r>
        <w:r>
          <w:fldChar w:fldCharType="separate"/>
        </w:r>
        <w:r w:rsidR="00E20AB9" w:rsidRPr="00E20AB9">
          <w:rPr>
            <w:noProof/>
            <w:lang w:val="ru-RU"/>
          </w:rPr>
          <w:t>8</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94E3E"/>
    <w:multiLevelType w:val="hybridMultilevel"/>
    <w:tmpl w:val="A43E676C"/>
    <w:lvl w:ilvl="0" w:tplc="74CE9BC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7C19157A"/>
    <w:multiLevelType w:val="hybridMultilevel"/>
    <w:tmpl w:val="0DEC8974"/>
    <w:lvl w:ilvl="0" w:tplc="05EA1BC0">
      <w:start w:val="3"/>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16cid:durableId="757094960">
    <w:abstractNumId w:val="0"/>
  </w:num>
  <w:num w:numId="2" w16cid:durableId="1878380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08C"/>
    <w:rsid w:val="000052E3"/>
    <w:rsid w:val="000774AB"/>
    <w:rsid w:val="001504DF"/>
    <w:rsid w:val="001730B5"/>
    <w:rsid w:val="001D6AF2"/>
    <w:rsid w:val="003149C7"/>
    <w:rsid w:val="003628BF"/>
    <w:rsid w:val="003B7830"/>
    <w:rsid w:val="004208D3"/>
    <w:rsid w:val="0044326D"/>
    <w:rsid w:val="004B2EC0"/>
    <w:rsid w:val="004F09E9"/>
    <w:rsid w:val="005C0D75"/>
    <w:rsid w:val="005C24DE"/>
    <w:rsid w:val="00602C42"/>
    <w:rsid w:val="00606BB7"/>
    <w:rsid w:val="006673CD"/>
    <w:rsid w:val="0069332F"/>
    <w:rsid w:val="006A5F28"/>
    <w:rsid w:val="006C36C3"/>
    <w:rsid w:val="00727B65"/>
    <w:rsid w:val="00734F6E"/>
    <w:rsid w:val="0085208C"/>
    <w:rsid w:val="008B2015"/>
    <w:rsid w:val="008E02EB"/>
    <w:rsid w:val="00914218"/>
    <w:rsid w:val="00915DAF"/>
    <w:rsid w:val="009C6E9B"/>
    <w:rsid w:val="00A10B8D"/>
    <w:rsid w:val="00A716BF"/>
    <w:rsid w:val="00AA3EFE"/>
    <w:rsid w:val="00AB5952"/>
    <w:rsid w:val="00AF4B43"/>
    <w:rsid w:val="00B1549B"/>
    <w:rsid w:val="00BF0668"/>
    <w:rsid w:val="00CE4513"/>
    <w:rsid w:val="00CF398E"/>
    <w:rsid w:val="00D7164A"/>
    <w:rsid w:val="00DC32C0"/>
    <w:rsid w:val="00E20AB9"/>
    <w:rsid w:val="00E70CAB"/>
    <w:rsid w:val="00E74382"/>
    <w:rsid w:val="00EF792C"/>
    <w:rsid w:val="00F245AE"/>
    <w:rsid w:val="00F4248C"/>
    <w:rsid w:val="00FA38C7"/>
    <w:rsid w:val="00FD704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EA589"/>
  <w15:chartTrackingRefBased/>
  <w15:docId w15:val="{51974CED-AD00-4905-B9E5-2F404A8BF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4513"/>
    <w:pPr>
      <w:spacing w:after="200" w:line="276" w:lineRule="auto"/>
    </w:pPr>
    <w:rPr>
      <w:rFonts w:ascii="Calibri" w:eastAsia="Calibri" w:hAnsi="Calibri" w:cs="Times New Roman"/>
      <w:kern w:val="0"/>
      <w:sz w:val="22"/>
      <w:szCs w:val="22"/>
      <w14:ligatures w14:val="none"/>
    </w:rPr>
  </w:style>
  <w:style w:type="paragraph" w:styleId="1">
    <w:name w:val="heading 1"/>
    <w:basedOn w:val="a"/>
    <w:next w:val="a"/>
    <w:link w:val="10"/>
    <w:uiPriority w:val="9"/>
    <w:qFormat/>
    <w:rsid w:val="008520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8520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85208C"/>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85208C"/>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85208C"/>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85208C"/>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5208C"/>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5208C"/>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5208C"/>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5208C"/>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85208C"/>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85208C"/>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85208C"/>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85208C"/>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85208C"/>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5208C"/>
    <w:rPr>
      <w:rFonts w:eastAsiaTheme="majorEastAsia" w:cstheme="majorBidi"/>
      <w:color w:val="595959" w:themeColor="text1" w:themeTint="A6"/>
    </w:rPr>
  </w:style>
  <w:style w:type="character" w:customStyle="1" w:styleId="80">
    <w:name w:val="Заголовок 8 Знак"/>
    <w:basedOn w:val="a0"/>
    <w:link w:val="8"/>
    <w:uiPriority w:val="9"/>
    <w:semiHidden/>
    <w:rsid w:val="0085208C"/>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5208C"/>
    <w:rPr>
      <w:rFonts w:eastAsiaTheme="majorEastAsia" w:cstheme="majorBidi"/>
      <w:color w:val="272727" w:themeColor="text1" w:themeTint="D8"/>
    </w:rPr>
  </w:style>
  <w:style w:type="paragraph" w:styleId="a3">
    <w:name w:val="Title"/>
    <w:basedOn w:val="a"/>
    <w:next w:val="a"/>
    <w:link w:val="a4"/>
    <w:uiPriority w:val="10"/>
    <w:qFormat/>
    <w:rsid w:val="008520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5208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5208C"/>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85208C"/>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85208C"/>
    <w:pPr>
      <w:spacing w:before="160"/>
      <w:jc w:val="center"/>
    </w:pPr>
    <w:rPr>
      <w:i/>
      <w:iCs/>
      <w:color w:val="404040" w:themeColor="text1" w:themeTint="BF"/>
    </w:rPr>
  </w:style>
  <w:style w:type="character" w:customStyle="1" w:styleId="a8">
    <w:name w:val="Цитата Знак"/>
    <w:basedOn w:val="a0"/>
    <w:link w:val="a7"/>
    <w:uiPriority w:val="29"/>
    <w:rsid w:val="0085208C"/>
    <w:rPr>
      <w:i/>
      <w:iCs/>
      <w:color w:val="404040" w:themeColor="text1" w:themeTint="BF"/>
    </w:rPr>
  </w:style>
  <w:style w:type="paragraph" w:styleId="a9">
    <w:name w:val="List Paragraph"/>
    <w:basedOn w:val="a"/>
    <w:uiPriority w:val="34"/>
    <w:qFormat/>
    <w:rsid w:val="0085208C"/>
    <w:pPr>
      <w:ind w:left="720"/>
      <w:contextualSpacing/>
    </w:pPr>
  </w:style>
  <w:style w:type="character" w:styleId="aa">
    <w:name w:val="Intense Emphasis"/>
    <w:basedOn w:val="a0"/>
    <w:uiPriority w:val="21"/>
    <w:qFormat/>
    <w:rsid w:val="0085208C"/>
    <w:rPr>
      <w:i/>
      <w:iCs/>
      <w:color w:val="0F4761" w:themeColor="accent1" w:themeShade="BF"/>
    </w:rPr>
  </w:style>
  <w:style w:type="paragraph" w:styleId="ab">
    <w:name w:val="Intense Quote"/>
    <w:basedOn w:val="a"/>
    <w:next w:val="a"/>
    <w:link w:val="ac"/>
    <w:uiPriority w:val="30"/>
    <w:qFormat/>
    <w:rsid w:val="008520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85208C"/>
    <w:rPr>
      <w:i/>
      <w:iCs/>
      <w:color w:val="0F4761" w:themeColor="accent1" w:themeShade="BF"/>
    </w:rPr>
  </w:style>
  <w:style w:type="character" w:styleId="ad">
    <w:name w:val="Intense Reference"/>
    <w:basedOn w:val="a0"/>
    <w:uiPriority w:val="32"/>
    <w:qFormat/>
    <w:rsid w:val="0085208C"/>
    <w:rPr>
      <w:b/>
      <w:bCs/>
      <w:smallCaps/>
      <w:color w:val="0F4761" w:themeColor="accent1" w:themeShade="BF"/>
      <w:spacing w:val="5"/>
    </w:rPr>
  </w:style>
  <w:style w:type="paragraph" w:styleId="ae">
    <w:name w:val="No Spacing"/>
    <w:uiPriority w:val="1"/>
    <w:qFormat/>
    <w:rsid w:val="00CE4513"/>
    <w:pPr>
      <w:spacing w:after="0" w:line="240" w:lineRule="auto"/>
    </w:pPr>
    <w:rPr>
      <w:rFonts w:ascii="Calibri" w:eastAsia="Calibri" w:hAnsi="Calibri" w:cs="Times New Roman"/>
      <w:kern w:val="0"/>
      <w:sz w:val="22"/>
      <w:szCs w:val="22"/>
      <w14:ligatures w14:val="none"/>
    </w:rPr>
  </w:style>
  <w:style w:type="paragraph" w:customStyle="1" w:styleId="rvps2">
    <w:name w:val="rvps2"/>
    <w:basedOn w:val="a"/>
    <w:rsid w:val="00CE451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f">
    <w:name w:val="header"/>
    <w:basedOn w:val="a"/>
    <w:link w:val="af0"/>
    <w:uiPriority w:val="99"/>
    <w:unhideWhenUsed/>
    <w:rsid w:val="00CE4513"/>
    <w:pPr>
      <w:tabs>
        <w:tab w:val="center" w:pos="4677"/>
        <w:tab w:val="right" w:pos="9355"/>
      </w:tabs>
      <w:spacing w:after="0" w:line="240" w:lineRule="auto"/>
    </w:pPr>
  </w:style>
  <w:style w:type="character" w:customStyle="1" w:styleId="af0">
    <w:name w:val="Верхній колонтитул Знак"/>
    <w:basedOn w:val="a0"/>
    <w:link w:val="af"/>
    <w:uiPriority w:val="99"/>
    <w:rsid w:val="00CE4513"/>
    <w:rPr>
      <w:rFonts w:ascii="Calibri" w:eastAsia="Calibri" w:hAnsi="Calibri" w:cs="Times New Roman"/>
      <w:kern w:val="0"/>
      <w:sz w:val="22"/>
      <w:szCs w:val="22"/>
      <w14:ligatures w14:val="none"/>
    </w:rPr>
  </w:style>
  <w:style w:type="character" w:styleId="af1">
    <w:name w:val="Hyperlink"/>
    <w:basedOn w:val="a0"/>
    <w:uiPriority w:val="99"/>
    <w:semiHidden/>
    <w:unhideWhenUsed/>
    <w:rsid w:val="006C36C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6177081">
      <w:bodyDiv w:val="1"/>
      <w:marLeft w:val="0"/>
      <w:marRight w:val="0"/>
      <w:marTop w:val="0"/>
      <w:marBottom w:val="0"/>
      <w:divBdr>
        <w:top w:val="none" w:sz="0" w:space="0" w:color="auto"/>
        <w:left w:val="none" w:sz="0" w:space="0" w:color="auto"/>
        <w:bottom w:val="none" w:sz="0" w:space="0" w:color="auto"/>
        <w:right w:val="none" w:sz="0" w:space="0" w:color="auto"/>
      </w:divBdr>
    </w:div>
    <w:div w:id="211301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FF0E0-EBD6-456D-AAE3-10AF48CC8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11900</Words>
  <Characters>6784</Characters>
  <DocSecurity>0</DocSecurity>
  <Lines>56</Lines>
  <Paragraphs>37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2024-12-20T13:23:00Z</dcterms:created>
  <dcterms:modified xsi:type="dcterms:W3CDTF">2024-12-20T13:23:00Z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2024-01-19T10:49:27Z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29d83c90-08b3-4a24-b238-6d5faba4b544</vt:lpwstr>
  </property>
  <property fmtid="{D5CDD505-2E9C-101B-9397-08002B2CF9AE}" pid="8" name="MSIP_Label_defa4170-0d19-0005-0004-bc88714345d2_ContentBits">
    <vt:lpwstr>0</vt:lpwstr>
  </property>
</Properties>
</file>